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page" w:tblpX="8019" w:tblpY="14"/>
        <w:tblW w:w="0" w:type="auto"/>
        <w:tblLook w:val="04A0" w:firstRow="1" w:lastRow="0" w:firstColumn="1" w:lastColumn="0" w:noHBand="0" w:noVBand="1"/>
      </w:tblPr>
      <w:tblGrid>
        <w:gridCol w:w="1431"/>
        <w:gridCol w:w="1794"/>
      </w:tblGrid>
      <w:tr w:rsidR="000C09F8" w:rsidRPr="00AB1E8F" w14:paraId="1AEB4116" w14:textId="77777777" w:rsidTr="000C09F8">
        <w:trPr>
          <w:trHeight w:val="459"/>
        </w:trPr>
        <w:tc>
          <w:tcPr>
            <w:tcW w:w="1431" w:type="dxa"/>
            <w:tcBorders>
              <w:top w:val="single" w:sz="8" w:space="0" w:color="FFFFFF" w:themeColor="background1"/>
              <w:left w:val="single" w:sz="4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7123391" w14:textId="77777777" w:rsidR="000C09F8" w:rsidRPr="00AB1E8F" w:rsidRDefault="000C09F8" w:rsidP="00F91A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1E8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Tiranë më</w:t>
            </w:r>
          </w:p>
        </w:tc>
        <w:tc>
          <w:tcPr>
            <w:tcW w:w="1794" w:type="dxa"/>
            <w:tcBorders>
              <w:top w:val="single" w:sz="8" w:space="0" w:color="FFFFFF" w:themeColor="background1"/>
              <w:left w:val="single" w:sz="6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050E843" w14:textId="442889B4" w:rsidR="000C09F8" w:rsidRPr="00AB1E8F" w:rsidRDefault="000C09F8" w:rsidP="00F91A8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</w:tr>
      <w:tr w:rsidR="000C09F8" w:rsidRPr="00AB1E8F" w14:paraId="23279A7D" w14:textId="77777777" w:rsidTr="000C09F8">
        <w:trPr>
          <w:trHeight w:val="450"/>
        </w:trPr>
        <w:tc>
          <w:tcPr>
            <w:tcW w:w="3225" w:type="dxa"/>
            <w:gridSpan w:val="2"/>
            <w:tcBorders>
              <w:top w:val="single" w:sz="6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6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E2CAE4D" w14:textId="62378E43" w:rsidR="000C09F8" w:rsidRPr="00AB1E8F" w:rsidRDefault="000C09F8" w:rsidP="00F91A8F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AB1E8F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Nr.                       </w:t>
            </w:r>
          </w:p>
        </w:tc>
      </w:tr>
    </w:tbl>
    <w:p w14:paraId="7ACE93F6" w14:textId="607762E5" w:rsidR="006E1DFB" w:rsidRPr="00AB1E8F" w:rsidRDefault="006E1DFB" w:rsidP="00F91A8F">
      <w:pPr>
        <w:tabs>
          <w:tab w:val="left" w:pos="142"/>
          <w:tab w:val="left" w:pos="6826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0A9BFABA" w14:textId="77777777" w:rsidR="00647D2C" w:rsidRPr="00AB1E8F" w:rsidRDefault="00647D2C" w:rsidP="00F91A8F">
      <w:pPr>
        <w:tabs>
          <w:tab w:val="left" w:pos="142"/>
          <w:tab w:val="left" w:pos="6826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620F3D13" w14:textId="3449005D" w:rsidR="006E1DFB" w:rsidRPr="00AB1E8F" w:rsidRDefault="006E1DFB" w:rsidP="00F91A8F">
      <w:pPr>
        <w:tabs>
          <w:tab w:val="left" w:pos="142"/>
          <w:tab w:val="left" w:pos="6826"/>
        </w:tabs>
        <w:spacing w:line="240" w:lineRule="auto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14:paraId="4AA3DA3E" w14:textId="77777777" w:rsidR="00647D2C" w:rsidRPr="00AB1E8F" w:rsidRDefault="006530E8" w:rsidP="00F91A8F">
      <w:pPr>
        <w:spacing w:after="0" w:line="240" w:lineRule="auto"/>
        <w:ind w:right="8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</w:t>
      </w:r>
      <w:r w:rsidR="00852E15" w:rsidRP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                       </w:t>
      </w:r>
      <w:r w:rsidRP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7DA6F3B7" w14:textId="73062D18" w:rsidR="002A3CE6" w:rsidRPr="00AB1E8F" w:rsidRDefault="00C95159" w:rsidP="00EC50E6">
      <w:pPr>
        <w:spacing w:line="240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="002A3CE6" w:rsidRPr="00AB1E8F">
        <w:rPr>
          <w:rFonts w:ascii="Times New Roman" w:hAnsi="Times New Roman" w:cs="Times New Roman"/>
          <w:b/>
          <w:sz w:val="24"/>
          <w:szCs w:val="24"/>
          <w:lang w:val="sq-AL"/>
        </w:rPr>
        <w:t>RELACION</w:t>
      </w:r>
    </w:p>
    <w:p w14:paraId="0B7EF611" w14:textId="77777777" w:rsidR="00796A7A" w:rsidRPr="00AB1E8F" w:rsidRDefault="002A3CE6" w:rsidP="00EC50E6">
      <w:pPr>
        <w:spacing w:line="240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B1E8F">
        <w:rPr>
          <w:rFonts w:ascii="Times New Roman" w:hAnsi="Times New Roman" w:cs="Times New Roman"/>
          <w:b/>
          <w:sz w:val="24"/>
          <w:szCs w:val="24"/>
          <w:lang w:val="sq-AL"/>
        </w:rPr>
        <w:t>PËR</w:t>
      </w:r>
      <w:r w:rsidR="00E36BBC" w:rsidRP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</w:p>
    <w:p w14:paraId="08E0B051" w14:textId="777B0734" w:rsidR="002A3CE6" w:rsidRPr="00AB1E8F" w:rsidRDefault="00C235F1" w:rsidP="00EC50E6">
      <w:pPr>
        <w:spacing w:line="240" w:lineRule="auto"/>
        <w:ind w:right="80"/>
        <w:jc w:val="center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</w:t>
      </w:r>
      <w:r w:rsidR="00C53978" w:rsidRPr="00AB1E8F">
        <w:rPr>
          <w:rFonts w:ascii="Times New Roman" w:hAnsi="Times New Roman" w:cs="Times New Roman"/>
          <w:b/>
          <w:sz w:val="24"/>
          <w:szCs w:val="24"/>
          <w:lang w:val="sq-AL"/>
        </w:rPr>
        <w:t>PROJEKT</w:t>
      </w:r>
      <w:r w:rsidR="002A3CE6" w:rsidRPr="00AB1E8F">
        <w:rPr>
          <w:rFonts w:ascii="Times New Roman" w:hAnsi="Times New Roman" w:cs="Times New Roman"/>
          <w:b/>
          <w:sz w:val="24"/>
          <w:szCs w:val="24"/>
          <w:lang w:val="sq-AL"/>
        </w:rPr>
        <w:t>VENDIMIN</w:t>
      </w:r>
    </w:p>
    <w:p w14:paraId="245130AD" w14:textId="213A7EF0" w:rsidR="006530E8" w:rsidRPr="00AB1E8F" w:rsidRDefault="001455AF" w:rsidP="00EC50E6">
      <w:pPr>
        <w:tabs>
          <w:tab w:val="left" w:pos="180"/>
          <w:tab w:val="left" w:pos="360"/>
          <w:tab w:val="left" w:pos="720"/>
          <w:tab w:val="left" w:pos="1980"/>
        </w:tabs>
        <w:spacing w:line="240" w:lineRule="auto"/>
        <w:rPr>
          <w:rFonts w:ascii="Times New Roman" w:eastAsia="MS Mincho" w:hAnsi="Times New Roman" w:cs="Times New Roman"/>
          <w:b/>
          <w:sz w:val="24"/>
          <w:szCs w:val="24"/>
          <w:lang w:val="sq-AL"/>
        </w:rPr>
      </w:pPr>
      <w:r w:rsidRPr="00AB1E8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</w:r>
      <w:r w:rsidRPr="00AB1E8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</w:r>
      <w:r w:rsidRPr="00AB1E8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</w:r>
      <w:r w:rsidRPr="00AB1E8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</w:r>
      <w:r w:rsidRPr="00AB1E8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</w:r>
      <w:r w:rsidRPr="00AB1E8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</w:r>
      <w:r w:rsidRPr="00AB1E8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ab/>
        <w:t xml:space="preserve">          </w:t>
      </w:r>
      <w:r w:rsidR="00C235F1" w:rsidRPr="00AB1E8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 xml:space="preserve">  </w:t>
      </w:r>
      <w:bookmarkStart w:id="0" w:name="_Hlk186448118"/>
      <w:bookmarkStart w:id="1" w:name="_Hlk185195552"/>
      <w:r w:rsidR="002A3CE6" w:rsidRPr="00AB1E8F">
        <w:rPr>
          <w:rFonts w:ascii="Times New Roman" w:eastAsia="MS Mincho" w:hAnsi="Times New Roman" w:cs="Times New Roman"/>
          <w:b/>
          <w:sz w:val="24"/>
          <w:szCs w:val="24"/>
          <w:lang w:val="sq-AL"/>
        </w:rPr>
        <w:t>PËR</w:t>
      </w:r>
    </w:p>
    <w:p w14:paraId="6F4E9EBD" w14:textId="6756D458" w:rsidR="000D1AC0" w:rsidRPr="00AB1E8F" w:rsidRDefault="00EC50E6" w:rsidP="00EC50E6">
      <w:pPr>
        <w:spacing w:line="240" w:lineRule="auto"/>
        <w:jc w:val="center"/>
        <w:rPr>
          <w:rFonts w:ascii="Times New Roman" w:eastAsia="SimSun" w:hAnsi="Times New Roman" w:cs="Times New Roman"/>
          <w:b/>
          <w:bCs/>
          <w:spacing w:val="-6"/>
          <w:kern w:val="1"/>
          <w:sz w:val="24"/>
          <w:szCs w:val="24"/>
          <w:u w:val="single"/>
          <w:lang w:eastAsia="hi-IN" w:bidi="hi-IN"/>
        </w:rPr>
      </w:pPr>
      <w:r w:rsidRPr="00AB1E8F">
        <w:rPr>
          <w:rFonts w:ascii="Times New Roman" w:eastAsia="SimSun" w:hAnsi="Times New Roman" w:cs="Times New Roman"/>
          <w:b/>
          <w:bCs/>
          <w:spacing w:val="-6"/>
          <w:kern w:val="1"/>
          <w:sz w:val="24"/>
          <w:szCs w:val="24"/>
          <w:u w:val="single"/>
          <w:lang w:eastAsia="hi-IN" w:bidi="hi-IN"/>
        </w:rPr>
        <w:t>PËRFSHIRJEN PËR HERË TË PARË TË VOTIMIT NGA JASHTË VENDIT NË PROCEDURAT E ZAKONSHME TË VOTIMIT</w:t>
      </w:r>
    </w:p>
    <w:bookmarkEnd w:id="0"/>
    <w:p w14:paraId="7D212A11" w14:textId="77777777" w:rsidR="00EC50E6" w:rsidRPr="00AB1E8F" w:rsidRDefault="00EC50E6" w:rsidP="00EC50E6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pacing w:val="-6"/>
          <w:kern w:val="1"/>
          <w:sz w:val="24"/>
          <w:szCs w:val="24"/>
          <w:u w:val="single"/>
          <w:lang w:val="it-IT" w:eastAsia="hi-IN" w:bidi="hi-IN"/>
        </w:rPr>
      </w:pPr>
    </w:p>
    <w:p w14:paraId="252158C1" w14:textId="77777777" w:rsidR="000D1AC0" w:rsidRPr="00AB1E8F" w:rsidRDefault="000D1AC0" w:rsidP="00F91A8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bookmarkEnd w:id="1"/>
    <w:p w14:paraId="6736E512" w14:textId="5C7BE477" w:rsidR="00DC7803" w:rsidRPr="00AB1E8F" w:rsidRDefault="00DC7803" w:rsidP="00F91A8F">
      <w:pPr>
        <w:pStyle w:val="ListParagraph"/>
        <w:numPr>
          <w:ilvl w:val="0"/>
          <w:numId w:val="1"/>
        </w:numPr>
        <w:spacing w:line="240" w:lineRule="auto"/>
        <w:ind w:right="-24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B1E8F">
        <w:rPr>
          <w:rFonts w:ascii="Times New Roman" w:hAnsi="Times New Roman" w:cs="Times New Roman"/>
          <w:b/>
          <w:sz w:val="24"/>
          <w:szCs w:val="24"/>
          <w:lang w:val="sq-AL"/>
        </w:rPr>
        <w:t>VLERËSIMI I LIGJSHMËRISË DHE HARMONIZIMI ME LEGJISLACIONIN NË FUQI</w:t>
      </w:r>
    </w:p>
    <w:p w14:paraId="3134593D" w14:textId="251499B9" w:rsidR="000D1AC0" w:rsidRPr="00AB1E8F" w:rsidRDefault="0099167B" w:rsidP="00F9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E8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116F5E" w:rsidRPr="00AB1E8F">
        <w:rPr>
          <w:rFonts w:ascii="Times New Roman" w:hAnsi="Times New Roman" w:cs="Times New Roman"/>
          <w:sz w:val="24"/>
          <w:szCs w:val="24"/>
          <w:lang w:val="sq-AL"/>
        </w:rPr>
        <w:t>ë mbështetje të nenit</w:t>
      </w:r>
      <w:r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 20, pika </w:t>
      </w:r>
      <w:r w:rsidR="00BB3901" w:rsidRPr="00AB1E8F">
        <w:rPr>
          <w:rFonts w:ascii="Times New Roman" w:hAnsi="Times New Roman" w:cs="Times New Roman"/>
          <w:sz w:val="24"/>
          <w:szCs w:val="24"/>
          <w:lang w:val="sq-AL"/>
        </w:rPr>
        <w:t>1</w:t>
      </w:r>
      <w:r w:rsidRPr="00AB1E8F">
        <w:rPr>
          <w:rFonts w:ascii="Times New Roman" w:hAnsi="Times New Roman" w:cs="Times New Roman"/>
          <w:sz w:val="24"/>
          <w:szCs w:val="24"/>
          <w:lang w:val="sq-AL"/>
        </w:rPr>
        <w:t>, shkronja “</w:t>
      </w:r>
      <w:r w:rsidR="00FD4E23" w:rsidRPr="00AB1E8F">
        <w:rPr>
          <w:rFonts w:ascii="Times New Roman" w:hAnsi="Times New Roman" w:cs="Times New Roman"/>
          <w:sz w:val="24"/>
          <w:szCs w:val="24"/>
          <w:lang w:val="sq-AL"/>
        </w:rPr>
        <w:t>c</w:t>
      </w:r>
      <w:r w:rsidRPr="00AB1E8F">
        <w:rPr>
          <w:rFonts w:ascii="Times New Roman" w:hAnsi="Times New Roman" w:cs="Times New Roman"/>
          <w:sz w:val="24"/>
          <w:szCs w:val="24"/>
          <w:lang w:val="sq-AL"/>
        </w:rPr>
        <w:t>”</w:t>
      </w:r>
      <w:r w:rsidR="008346CF"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bookmarkStart w:id="2" w:name="_Hlk185233418"/>
      <w:r w:rsidR="00DF7455" w:rsidRPr="00AB1E8F"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 ligjit nr.</w:t>
      </w:r>
      <w:r w:rsidR="00BB3901"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B1E8F">
        <w:rPr>
          <w:rFonts w:ascii="Times New Roman" w:hAnsi="Times New Roman" w:cs="Times New Roman"/>
          <w:sz w:val="24"/>
          <w:szCs w:val="24"/>
          <w:lang w:val="sq-AL"/>
        </w:rPr>
        <w:t>10019, dat</w:t>
      </w:r>
      <w:r w:rsidR="007E5F13" w:rsidRPr="00AB1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 29.12.2008, “Kodi Zgjedhor i Republikës së Shqipërisë”, të ndryshuar</w:t>
      </w:r>
      <w:bookmarkEnd w:id="2"/>
      <w:r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, </w:t>
      </w:r>
      <w:r w:rsidR="00116F5E" w:rsidRPr="00AB1E8F">
        <w:rPr>
          <w:rFonts w:ascii="Times New Roman" w:hAnsi="Times New Roman" w:cs="Times New Roman"/>
          <w:sz w:val="24"/>
          <w:szCs w:val="24"/>
          <w:lang w:val="sq-AL"/>
        </w:rPr>
        <w:t>përcaktohet</w:t>
      </w:r>
      <w:r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116F5E"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kompetenca e Komisionit Rregullator për të shqyrtuar dhe miratuar </w:t>
      </w:r>
      <w:r w:rsidR="00746263" w:rsidRPr="00AB1E8F">
        <w:rPr>
          <w:rFonts w:ascii="Times New Roman" w:hAnsi="Times New Roman" w:cs="Times New Roman"/>
          <w:sz w:val="24"/>
          <w:szCs w:val="24"/>
          <w:lang w:val="sq-AL"/>
        </w:rPr>
        <w:t>projektaktet me karakter normativ, t</w:t>
      </w:r>
      <w:r w:rsidR="00C235F1" w:rsidRPr="00AB1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263"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C235F1" w:rsidRPr="00AB1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263" w:rsidRPr="00AB1E8F">
        <w:rPr>
          <w:rFonts w:ascii="Times New Roman" w:hAnsi="Times New Roman" w:cs="Times New Roman"/>
          <w:sz w:val="24"/>
          <w:szCs w:val="24"/>
          <w:lang w:val="sq-AL"/>
        </w:rPr>
        <w:t>rgatitura nga administrata e KQZ-s</w:t>
      </w:r>
      <w:r w:rsidR="00C235F1" w:rsidRPr="00AB1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263"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 ose nga an</w:t>
      </w:r>
      <w:r w:rsidR="00C235F1" w:rsidRPr="00AB1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263" w:rsidRPr="00AB1E8F">
        <w:rPr>
          <w:rFonts w:ascii="Times New Roman" w:hAnsi="Times New Roman" w:cs="Times New Roman"/>
          <w:sz w:val="24"/>
          <w:szCs w:val="24"/>
          <w:lang w:val="sq-AL"/>
        </w:rPr>
        <w:t>tar</w:t>
      </w:r>
      <w:r w:rsidR="00C235F1" w:rsidRPr="00AB1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263" w:rsidRPr="00AB1E8F">
        <w:rPr>
          <w:rFonts w:ascii="Times New Roman" w:hAnsi="Times New Roman" w:cs="Times New Roman"/>
          <w:sz w:val="24"/>
          <w:szCs w:val="24"/>
          <w:lang w:val="sq-AL"/>
        </w:rPr>
        <w:t>t e tij</w:t>
      </w:r>
      <w:r w:rsidR="00EC50E6" w:rsidRPr="00AB1E8F">
        <w:rPr>
          <w:rFonts w:ascii="Times New Roman" w:hAnsi="Times New Roman" w:cs="Times New Roman"/>
          <w:sz w:val="24"/>
          <w:szCs w:val="24"/>
          <w:lang w:val="sq-AL"/>
        </w:rPr>
        <w:t>,</w:t>
      </w:r>
      <w:r w:rsidR="00746263"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 p</w:t>
      </w:r>
      <w:r w:rsidR="00C235F1" w:rsidRPr="00AB1E8F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746263"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r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mbështetur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raportimin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Komisionerit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plotësimin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masave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tekniko-organizative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mundësojnë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D1AC0" w:rsidRPr="00AB1E8F">
        <w:rPr>
          <w:rFonts w:ascii="Times New Roman" w:hAnsi="Times New Roman" w:cs="Times New Roman"/>
          <w:sz w:val="24"/>
          <w:szCs w:val="24"/>
        </w:rPr>
        <w:t>votimin</w:t>
      </w:r>
      <w:proofErr w:type="spellEnd"/>
      <w:r w:rsidR="000D1AC0" w:rsidRPr="00AB1E8F">
        <w:rPr>
          <w:rFonts w:ascii="Times New Roman" w:hAnsi="Times New Roman" w:cs="Times New Roman"/>
          <w:sz w:val="24"/>
          <w:szCs w:val="24"/>
        </w:rPr>
        <w:t>.</w:t>
      </w:r>
    </w:p>
    <w:p w14:paraId="5D41B986" w14:textId="653EDE6F" w:rsidR="00B0054D" w:rsidRPr="00AB1E8F" w:rsidRDefault="006E1EEE" w:rsidP="00F9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E8F">
        <w:rPr>
          <w:rFonts w:ascii="Times New Roman" w:hAnsi="Times New Roman" w:cs="Times New Roman"/>
          <w:sz w:val="24"/>
          <w:szCs w:val="24"/>
          <w:lang w:val="sq-AL"/>
        </w:rPr>
        <w:t>N</w:t>
      </w:r>
      <w:r w:rsidR="00DF7455" w:rsidRPr="00AB1E8F">
        <w:rPr>
          <w:rFonts w:ascii="Times New Roman" w:hAnsi="Times New Roman" w:cs="Times New Roman"/>
          <w:sz w:val="24"/>
          <w:szCs w:val="24"/>
          <w:lang w:val="sq-AL"/>
        </w:rPr>
        <w:t>ë nenin</w:t>
      </w:r>
      <w:r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0D1AC0"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24, pika 4 </w:t>
      </w:r>
      <w:r w:rsidR="00EC50E6"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e Kodit Zgjedhor, </w:t>
      </w:r>
      <w:r w:rsidR="009A3EAB"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përcaktohet se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Rregullatori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marrë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paktën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4 vota “pro” </w:t>
      </w:r>
      <w:bookmarkStart w:id="3" w:name="_Hlk186444081"/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votimit</w:t>
      </w:r>
      <w:bookmarkEnd w:id="3"/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vijuese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votimi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bëhet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automatikisht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pjesë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përbërëse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procedurave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C50E6" w:rsidRPr="00AB1E8F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EC50E6" w:rsidRPr="00AB1E8F">
        <w:rPr>
          <w:rFonts w:ascii="Times New Roman" w:hAnsi="Times New Roman" w:cs="Times New Roman"/>
          <w:sz w:val="24"/>
          <w:szCs w:val="24"/>
        </w:rPr>
        <w:t>.</w:t>
      </w:r>
    </w:p>
    <w:p w14:paraId="4A28D9EC" w14:textId="77777777" w:rsidR="009B6E79" w:rsidRPr="00AB1E8F" w:rsidRDefault="009B6E79" w:rsidP="00F9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B1E8F">
        <w:rPr>
          <w:rFonts w:ascii="Times New Roman" w:hAnsi="Times New Roman" w:cs="Times New Roman"/>
          <w:sz w:val="24"/>
          <w:szCs w:val="24"/>
          <w:lang w:val="sq-AL"/>
        </w:rPr>
        <w:t>Duke vlerësuar nga pikëpamja e objektit që trajton ky projektvendim, vlerësohet nga ana e ligjshmërisë se është në kompetencë të Komisionit Rregullator për ta shqyrtuar. </w:t>
      </w:r>
    </w:p>
    <w:p w14:paraId="07C0F17E" w14:textId="77777777" w:rsidR="00A800B5" w:rsidRPr="00AB1E8F" w:rsidRDefault="00A800B5" w:rsidP="00F9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78A29174" w14:textId="5A957E81" w:rsidR="00DC7803" w:rsidRPr="00AB1E8F" w:rsidRDefault="00DC7803" w:rsidP="00F91A8F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B1E8F">
        <w:rPr>
          <w:rFonts w:ascii="Times New Roman" w:hAnsi="Times New Roman" w:cs="Times New Roman"/>
          <w:b/>
          <w:sz w:val="24"/>
          <w:szCs w:val="24"/>
          <w:lang w:val="sq-AL"/>
        </w:rPr>
        <w:t>PËRMBLEDHJE SHPJEGUESE E PËRMBAJTJES SË PROJEKVENDIMIT</w:t>
      </w:r>
    </w:p>
    <w:p w14:paraId="772727A3" w14:textId="141C23C6" w:rsidR="00796A7A" w:rsidRPr="00AB1E8F" w:rsidRDefault="008A5125" w:rsidP="000B440F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proofErr w:type="spellStart"/>
      <w:r w:rsidRPr="00AB1E8F">
        <w:rPr>
          <w:rFonts w:ascii="Times New Roman" w:hAnsi="Times New Roman" w:cs="Times New Roman"/>
          <w:sz w:val="24"/>
          <w:szCs w:val="24"/>
        </w:rPr>
        <w:t>N</w:t>
      </w:r>
      <w:r w:rsidR="00C235F1" w:rsidRPr="00AB1E8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</w:rPr>
        <w:t>t</w:t>
      </w:r>
      <w:r w:rsidR="00C235F1" w:rsidRPr="00AB1E8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</w:rPr>
        <w:t>dispozitave</w:t>
      </w:r>
      <w:proofErr w:type="spellEnd"/>
      <w:r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</w:rPr>
        <w:t>t</w:t>
      </w:r>
      <w:r w:rsidR="00C235F1" w:rsidRPr="00AB1E8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</w:rPr>
        <w:t>sip</w:t>
      </w:r>
      <w:r w:rsidR="00C235F1" w:rsidRPr="00AB1E8F">
        <w:rPr>
          <w:rFonts w:ascii="Times New Roman" w:hAnsi="Times New Roman" w:cs="Times New Roman"/>
          <w:sz w:val="24"/>
          <w:szCs w:val="24"/>
        </w:rPr>
        <w:t>ë</w:t>
      </w:r>
      <w:r w:rsidRPr="00AB1E8F">
        <w:rPr>
          <w:rFonts w:ascii="Times New Roman" w:hAnsi="Times New Roman" w:cs="Times New Roman"/>
          <w:sz w:val="24"/>
          <w:szCs w:val="24"/>
        </w:rPr>
        <w:t>rcituara</w:t>
      </w:r>
      <w:proofErr w:type="spellEnd"/>
      <w:r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5F1" w:rsidRPr="00AB1E8F">
        <w:rPr>
          <w:rFonts w:ascii="Times New Roman" w:hAnsi="Times New Roman" w:cs="Times New Roman"/>
          <w:sz w:val="24"/>
          <w:szCs w:val="24"/>
        </w:rPr>
        <w:t>ë</w:t>
      </w:r>
      <w:r w:rsidRPr="00AB1E8F">
        <w:rPr>
          <w:rFonts w:ascii="Times New Roman" w:hAnsi="Times New Roman" w:cs="Times New Roman"/>
          <w:sz w:val="24"/>
          <w:szCs w:val="24"/>
        </w:rPr>
        <w:t>sht</w:t>
      </w:r>
      <w:r w:rsidR="00C235F1" w:rsidRPr="00AB1E8F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</w:rPr>
        <w:t>hartuar</w:t>
      </w:r>
      <w:proofErr w:type="spellEnd"/>
      <w:r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</w:rPr>
        <w:t>projektvendimi</w:t>
      </w:r>
      <w:proofErr w:type="spellEnd"/>
      <w:r w:rsidRPr="00AB1E8F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0B440F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440F" w:rsidRPr="00AB1E8F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Pr="00AB1E8F">
        <w:rPr>
          <w:rFonts w:ascii="Times New Roman" w:hAnsi="Times New Roman" w:cs="Times New Roman"/>
          <w:sz w:val="24"/>
          <w:szCs w:val="24"/>
        </w:rPr>
        <w:t>”</w:t>
      </w:r>
      <w:r w:rsidR="0037674B" w:rsidRPr="00AB1E8F">
        <w:rPr>
          <w:rFonts w:ascii="Times New Roman" w:hAnsi="Times New Roman" w:cs="Times New Roman"/>
          <w:sz w:val="24"/>
          <w:szCs w:val="24"/>
        </w:rPr>
        <w:t>.</w:t>
      </w:r>
    </w:p>
    <w:p w14:paraId="310FDBA5" w14:textId="0F86C7FD" w:rsidR="00341257" w:rsidRPr="00E44BCD" w:rsidRDefault="009F7647" w:rsidP="00352EA1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it-IT"/>
        </w:rPr>
      </w:pPr>
      <w:r w:rsidRPr="00AB1E8F">
        <w:rPr>
          <w:rFonts w:ascii="Times New Roman" w:hAnsi="Times New Roman" w:cs="Times New Roman"/>
          <w:bCs/>
          <w:sz w:val="24"/>
          <w:szCs w:val="24"/>
          <w:lang w:val="it-IT"/>
        </w:rPr>
        <w:t>Sipas nj</w:t>
      </w:r>
      <w:r w:rsidR="00722506" w:rsidRPr="00AB1E8F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AB1E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rrjedhe kronologjike, si vijon gjeni vendimet me karakter normativ t</w:t>
      </w:r>
      <w:r w:rsidR="00722506" w:rsidRPr="00AB1E8F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AB1E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miratuara nga Komisioni Rregullator n</w:t>
      </w:r>
      <w:r w:rsidR="00722506" w:rsidRPr="00AB1E8F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AB1E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p</w:t>
      </w:r>
      <w:r w:rsidR="00722506" w:rsidRPr="00AB1E8F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AB1E8F">
        <w:rPr>
          <w:rFonts w:ascii="Times New Roman" w:hAnsi="Times New Roman" w:cs="Times New Roman"/>
          <w:bCs/>
          <w:sz w:val="24"/>
          <w:szCs w:val="24"/>
          <w:lang w:val="it-IT"/>
        </w:rPr>
        <w:t>rmbushje t</w:t>
      </w:r>
      <w:r w:rsidR="00722506" w:rsidRPr="00AB1E8F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AB1E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detyrimeve t</w:t>
      </w:r>
      <w:r w:rsidR="00722506" w:rsidRPr="00AB1E8F">
        <w:rPr>
          <w:rFonts w:ascii="Times New Roman" w:hAnsi="Times New Roman" w:cs="Times New Roman"/>
          <w:bCs/>
          <w:sz w:val="24"/>
          <w:szCs w:val="24"/>
          <w:lang w:val="it-IT"/>
        </w:rPr>
        <w:t>ë</w:t>
      </w:r>
      <w:r w:rsidRPr="00AB1E8F">
        <w:rPr>
          <w:rFonts w:ascii="Times New Roman" w:hAnsi="Times New Roman" w:cs="Times New Roman"/>
          <w:bCs/>
          <w:sz w:val="24"/>
          <w:szCs w:val="24"/>
          <w:lang w:val="it-IT"/>
        </w:rPr>
        <w:t xml:space="preserve"> Kodit Zgjedhor.</w:t>
      </w:r>
    </w:p>
    <w:p w14:paraId="69128E46" w14:textId="77777777" w:rsidR="00E44BCD" w:rsidRPr="00E44BCD" w:rsidRDefault="00E44BCD" w:rsidP="00E44BCD">
      <w:pPr>
        <w:numPr>
          <w:ilvl w:val="0"/>
          <w:numId w:val="29"/>
        </w:numPr>
        <w:spacing w:line="278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nr. 10,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23.10.2024 “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miratimin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rregullave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regjistrimin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zgjedhësve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nga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jashtë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territorit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Republikës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Shqipërisë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dhe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përgatitjen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listës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zgjedhësve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”.</w:t>
      </w:r>
    </w:p>
    <w:p w14:paraId="07E91030" w14:textId="77777777" w:rsidR="00E44BCD" w:rsidRPr="00E44BCD" w:rsidRDefault="00E44BCD" w:rsidP="00E44BCD">
      <w:pPr>
        <w:numPr>
          <w:ilvl w:val="0"/>
          <w:numId w:val="29"/>
        </w:numPr>
        <w:spacing w:line="278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nr. 11,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1.11.2024 “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miratimin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listës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dokumentacionit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që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kërkohet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vërtetuar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qëndrimin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zgjedhësit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shqiptar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që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voton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nga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jashtë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territorit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Republikës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Shqipërisë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me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qëlllim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regjistrimin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listen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zgjedhësve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jashtë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”.</w:t>
      </w:r>
    </w:p>
    <w:p w14:paraId="131EC57A" w14:textId="77777777" w:rsidR="00E44BCD" w:rsidRPr="00E44BCD" w:rsidRDefault="00E44BCD" w:rsidP="00E44BCD">
      <w:pPr>
        <w:numPr>
          <w:ilvl w:val="0"/>
          <w:numId w:val="29"/>
        </w:numPr>
        <w:spacing w:line="278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lastRenderedPageBreak/>
        <w:t>Vendim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nr. 13,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12.11.2024 “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miratimin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rregullave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procedurën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votimit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nga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jashtë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”.</w:t>
      </w:r>
    </w:p>
    <w:p w14:paraId="1E8A8A1A" w14:textId="77777777" w:rsidR="00E44BCD" w:rsidRPr="00E44BCD" w:rsidRDefault="00E44BCD" w:rsidP="00E44BCD">
      <w:pPr>
        <w:numPr>
          <w:ilvl w:val="0"/>
          <w:numId w:val="29"/>
        </w:numPr>
        <w:spacing w:line="278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nr. 3,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24.1.2025 “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një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shtesë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nr. 10,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23.10.2024 “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miratimin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rregullave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regjistrimin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zgjedhësve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nga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jashtë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territorit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Republikës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Shqipërisë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dhe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përgatitjen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listës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zgjedhësve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”.</w:t>
      </w:r>
    </w:p>
    <w:p w14:paraId="43E0C470" w14:textId="77777777" w:rsidR="00E44BCD" w:rsidRPr="00E44BCD" w:rsidRDefault="00E44BCD" w:rsidP="00E44BCD">
      <w:pPr>
        <w:numPr>
          <w:ilvl w:val="0"/>
          <w:numId w:val="29"/>
        </w:numPr>
        <w:spacing w:line="278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nr. 8,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13.2.2025 “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disa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shtesa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dhe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ndryshime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nr. 11,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1.11.2024,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Komisionit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Rregullator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“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miratimin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listës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dokumentacionit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që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kërkohet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vërtetuar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qëndrimin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zgjedhësit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shqiptar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që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voton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jashtë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territorit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Republikës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Shqipërisë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me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qëllim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regjistrimin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listën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zgjedhësve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jashtë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”.</w:t>
      </w:r>
    </w:p>
    <w:p w14:paraId="20DCD0FC" w14:textId="77777777" w:rsidR="00E44BCD" w:rsidRPr="00E44BCD" w:rsidRDefault="00E44BCD" w:rsidP="00E44BCD">
      <w:pPr>
        <w:numPr>
          <w:ilvl w:val="0"/>
          <w:numId w:val="29"/>
        </w:numPr>
        <w:spacing w:line="278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nr. 7,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14.2.2025 “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miratimin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karakteristikave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teknike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fletës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votimit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zgjedhësit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me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banim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jashtë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territorit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Republikës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Shqipërisë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zgjedhjet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Kuvend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11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maj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2025”.</w:t>
      </w:r>
    </w:p>
    <w:p w14:paraId="524A1449" w14:textId="77777777" w:rsidR="00E44BCD" w:rsidRPr="00E44BCD" w:rsidRDefault="00E44BCD" w:rsidP="00E44BCD">
      <w:pPr>
        <w:numPr>
          <w:ilvl w:val="0"/>
          <w:numId w:val="29"/>
        </w:numPr>
        <w:spacing w:line="278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nr. 17,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10.3.2025 “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një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ndryshim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nr. 10,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23.10.2024,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Komisionit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Rregullator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“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miratimin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rregullave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regjistrimin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zgjedhësve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nga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jashtë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territorit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Republikës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Shqipërisë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dhe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përgatitjen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listës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zgjedhësve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”,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ndryshuar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”.</w:t>
      </w:r>
    </w:p>
    <w:p w14:paraId="7EF90BF5" w14:textId="77777777" w:rsidR="00E44BCD" w:rsidRPr="00E44BCD" w:rsidRDefault="00E44BCD" w:rsidP="00E44BCD">
      <w:pPr>
        <w:numPr>
          <w:ilvl w:val="0"/>
          <w:numId w:val="29"/>
        </w:numPr>
        <w:spacing w:line="278" w:lineRule="auto"/>
        <w:contextualSpacing/>
        <w:jc w:val="both"/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</w:pP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Vendim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nr. 18,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10.3.2025 “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përdorimin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kamerave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regjistruese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dhe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monitorëve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shfaqjen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fletëve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votimit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vendet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e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numërimit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votave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nga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jashtë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dhe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brenda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vendit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,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në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zgjedhjet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për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Kuvend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të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datës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11 </w:t>
      </w:r>
      <w:proofErr w:type="spellStart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>maj</w:t>
      </w:r>
      <w:proofErr w:type="spellEnd"/>
      <w:r w:rsidRPr="00E44BCD">
        <w:rPr>
          <w:rFonts w:ascii="Times New Roman" w:eastAsia="Aptos" w:hAnsi="Times New Roman" w:cs="Times New Roman"/>
          <w:kern w:val="2"/>
          <w:sz w:val="24"/>
          <w:szCs w:val="24"/>
          <w14:ligatures w14:val="standardContextual"/>
        </w:rPr>
        <w:t xml:space="preserve"> 2025”.</w:t>
      </w:r>
    </w:p>
    <w:p w14:paraId="27BE171A" w14:textId="77777777" w:rsidR="00A80328" w:rsidRPr="00AB1E8F" w:rsidRDefault="00A80328" w:rsidP="00A8032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708435D" w14:textId="394B0684" w:rsidR="00BE4B00" w:rsidRDefault="00E44BCD" w:rsidP="00BE4B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përputhje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rrjedhën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kronologjike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janë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identif</w:t>
      </w:r>
      <w:r>
        <w:rPr>
          <w:rFonts w:ascii="Times New Roman" w:hAnsi="Times New Roman" w:cs="Times New Roman"/>
          <w:sz w:val="24"/>
          <w:szCs w:val="24"/>
        </w:rPr>
        <w:t>ikuar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Komisioneri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zbatim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detyrimeve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përcaktuara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Kodin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>.</w:t>
      </w:r>
    </w:p>
    <w:p w14:paraId="03C94840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193,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7.11.2025 “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programit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edukimit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informimit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ndërgjegjësimit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vitit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2025”.</w:t>
      </w:r>
    </w:p>
    <w:p w14:paraId="5BE56C0E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194,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7.11.2025 “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teknike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administrimit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“PER”-it,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>”.</w:t>
      </w:r>
    </w:p>
    <w:p w14:paraId="0B6F46C1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93121158"/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15,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8.1.2025 “</w:t>
      </w:r>
      <w:bookmarkEnd w:id="4"/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caktimin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detyrave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përgjegjësive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auditëve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teknicienë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veprimeve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realizuara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KQZ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regjistrimin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shtetasve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votojnë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2025”.</w:t>
      </w:r>
    </w:p>
    <w:p w14:paraId="46FA22A5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23,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9.1.2025 “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rregullores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shqyrtimin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nëpërmjet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‘PER’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kërkesave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regjistrim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2025”. </w:t>
      </w:r>
    </w:p>
    <w:p w14:paraId="050FE731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45,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28.1.2025 “Mbi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modeleve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dokumentacionit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përdoren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gjatë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>”.</w:t>
      </w:r>
    </w:p>
    <w:p w14:paraId="4E24EEB5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47,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28.1.2025 “Mbi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përdorimin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zgjedhor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disa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materialeve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përcaktimin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karakteristikave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përdorim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procesin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>”.</w:t>
      </w:r>
    </w:p>
    <w:p w14:paraId="79E68086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105,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17.2.2025 “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përmbajtjes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deklaratës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tip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banim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2025”.</w:t>
      </w:r>
    </w:p>
    <w:p w14:paraId="1ADD8EAA" w14:textId="77777777" w:rsidR="00E44BCD" w:rsidRPr="00E44BCD" w:rsidRDefault="00016482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2</w:t>
      </w:r>
      <w:r w:rsidR="00E44BCD" w:rsidRPr="00E44BCD">
        <w:rPr>
          <w:rFonts w:ascii="Times New Roman" w:hAnsi="Times New Roman" w:cs="Times New Roman"/>
          <w:sz w:val="24"/>
          <w:szCs w:val="24"/>
        </w:rPr>
        <w:t>42</w:t>
      </w:r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r w:rsidR="00E44BCD" w:rsidRPr="00E44BCD">
        <w:rPr>
          <w:rFonts w:ascii="Times New Roman" w:hAnsi="Times New Roman" w:cs="Times New Roman"/>
          <w:sz w:val="24"/>
          <w:szCs w:val="24"/>
        </w:rPr>
        <w:t>6</w:t>
      </w:r>
      <w:r w:rsidRPr="00E44BCD">
        <w:rPr>
          <w:rFonts w:ascii="Times New Roman" w:hAnsi="Times New Roman" w:cs="Times New Roman"/>
          <w:sz w:val="24"/>
          <w:szCs w:val="24"/>
        </w:rPr>
        <w:t xml:space="preserve">.3.2025 </w:t>
      </w:r>
      <w:r w:rsidR="00E44BCD" w:rsidRPr="00E44B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strukturës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shpenzimeve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buxhetore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shtesë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programin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përgjithshme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lokale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vitin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2025”,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funksion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>”.</w:t>
      </w:r>
    </w:p>
    <w:p w14:paraId="40B6DE82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260,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11.3.2025 “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miratimin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listës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përfundimtare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votojnë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territorit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Republikës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Shqipërisë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2025”.</w:t>
      </w:r>
    </w:p>
    <w:p w14:paraId="409B9C61" w14:textId="4D2E8CD2" w:rsidR="00E44BCD" w:rsidRDefault="00E44BCD" w:rsidP="00BE4B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vijim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 w:cs="Times New Roman"/>
          <w:sz w:val="24"/>
          <w:szCs w:val="24"/>
        </w:rPr>
        <w:t>miratuara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Komisioneri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Nënkomisioneri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Shtetëror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Zgjedhjeve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EDFAB8A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3,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8.1.2025 “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auditit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teknicien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banim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2025”.</w:t>
      </w:r>
    </w:p>
    <w:p w14:paraId="05C48E8D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193121711"/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11,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11.1.2025 </w:t>
      </w:r>
      <w:bookmarkEnd w:id="5"/>
      <w:r w:rsidRPr="00E44B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ndihmësave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auditit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teknicien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banim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 Maj 2025”.</w:t>
      </w:r>
    </w:p>
    <w:p w14:paraId="609D5A4A" w14:textId="77777777" w:rsidR="00E44BCD" w:rsidRPr="00E44BCD" w:rsidRDefault="00016482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1</w:t>
      </w:r>
      <w:r w:rsidR="00E44BCD" w:rsidRPr="00E44BCD">
        <w:rPr>
          <w:rFonts w:ascii="Times New Roman" w:hAnsi="Times New Roman" w:cs="Times New Roman"/>
          <w:sz w:val="24"/>
          <w:szCs w:val="24"/>
        </w:rPr>
        <w:t>2</w:t>
      </w:r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11.1.2025 </w:t>
      </w:r>
      <w:r w:rsidR="00E44BCD" w:rsidRPr="00E44BCD">
        <w:rPr>
          <w:rFonts w:ascii="Times New Roman" w:hAnsi="Times New Roman" w:cs="Times New Roman"/>
          <w:sz w:val="24"/>
          <w:szCs w:val="24"/>
        </w:rPr>
        <w:t>“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ndihmësave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auditit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teknicien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banim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BCD" w:rsidRPr="00E44BCD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="00E44BCD" w:rsidRPr="00E44BCD">
        <w:rPr>
          <w:rFonts w:ascii="Times New Roman" w:hAnsi="Times New Roman" w:cs="Times New Roman"/>
          <w:sz w:val="24"/>
          <w:szCs w:val="24"/>
        </w:rPr>
        <w:t xml:space="preserve"> 11 Maj 2025”.</w:t>
      </w:r>
    </w:p>
    <w:p w14:paraId="0F9DA306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13,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13.1.2025 “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auditit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teknicien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banim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2025”.</w:t>
      </w:r>
      <w:r w:rsidRPr="00E44BCD">
        <w:rPr>
          <w:rFonts w:ascii="Times New Roman" w:hAnsi="Times New Roman" w:cs="Times New Roman"/>
          <w:sz w:val="24"/>
          <w:szCs w:val="24"/>
        </w:rPr>
        <w:tab/>
      </w:r>
    </w:p>
    <w:p w14:paraId="2D83E45D" w14:textId="77777777" w:rsidR="00E44BCD" w:rsidRPr="00E44BCD" w:rsidRDefault="00E44BCD" w:rsidP="00E44BCD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16,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14.1.2025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ndihmësit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auditit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teknicien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banim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maj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2025.</w:t>
      </w:r>
    </w:p>
    <w:p w14:paraId="797BD6F1" w14:textId="14970930" w:rsidR="00E44BCD" w:rsidRPr="00EE3D79" w:rsidRDefault="00E44BCD" w:rsidP="00BE4B00">
      <w:pPr>
        <w:numPr>
          <w:ilvl w:val="0"/>
          <w:numId w:val="3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nr. 29,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23.1.2025 “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emërimin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ndihmësave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auditëve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teknicienë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mbikëqyrjen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hartimit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listave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zgjedhësve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banim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zgjedhjet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Kuvend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44BCD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E44BCD">
        <w:rPr>
          <w:rFonts w:ascii="Times New Roman" w:hAnsi="Times New Roman" w:cs="Times New Roman"/>
          <w:sz w:val="24"/>
          <w:szCs w:val="24"/>
        </w:rPr>
        <w:t xml:space="preserve"> 11 Maj 2025”.</w:t>
      </w:r>
    </w:p>
    <w:p w14:paraId="2AD71E17" w14:textId="77777777" w:rsidR="00E44BCD" w:rsidRPr="00AB1E8F" w:rsidRDefault="00E44BCD" w:rsidP="00BE4B0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7F1A01" w14:textId="2095D75B" w:rsidR="003405A0" w:rsidRPr="003405A0" w:rsidRDefault="003405A0" w:rsidP="003405A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Këto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vendime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>
        <w:rPr>
          <w:rFonts w:ascii="Times New Roman" w:hAnsi="Times New Roman" w:cs="Times New Roman"/>
          <w:sz w:val="24"/>
          <w:szCs w:val="24"/>
          <w:lang w:val="fr-FR"/>
        </w:rPr>
        <w:t>janë</w:t>
      </w:r>
      <w:proofErr w:type="spellEnd"/>
      <w:r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dërgua</w:t>
      </w:r>
      <w:r>
        <w:rPr>
          <w:rFonts w:ascii="Times New Roman" w:hAnsi="Times New Roman" w:cs="Times New Roman"/>
          <w:sz w:val="24"/>
          <w:szCs w:val="24"/>
          <w:lang w:val="fr-FR"/>
        </w:rPr>
        <w:t>r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konsultim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publik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nëpërmjet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gramStart"/>
      <w:r w:rsidRPr="003405A0">
        <w:rPr>
          <w:rFonts w:ascii="Times New Roman" w:hAnsi="Times New Roman" w:cs="Times New Roman"/>
          <w:sz w:val="24"/>
          <w:szCs w:val="24"/>
          <w:lang w:val="fr-FR"/>
        </w:rPr>
        <w:t>e</w:t>
      </w:r>
      <w:r>
        <w:rPr>
          <w:rFonts w:ascii="Times New Roman" w:hAnsi="Times New Roman" w:cs="Times New Roman"/>
          <w:sz w:val="24"/>
          <w:szCs w:val="24"/>
          <w:lang w:val="fr-FR"/>
        </w:rPr>
        <w:t>-</w:t>
      </w:r>
      <w:r w:rsidRPr="003405A0">
        <w:rPr>
          <w:rFonts w:ascii="Times New Roman" w:hAnsi="Times New Roman" w:cs="Times New Roman"/>
          <w:sz w:val="24"/>
          <w:szCs w:val="24"/>
          <w:lang w:val="fr-FR"/>
        </w:rPr>
        <w:t>mail</w:t>
      </w:r>
      <w:proofErr w:type="gramEnd"/>
      <w:r w:rsidRPr="003405A0">
        <w:rPr>
          <w:rFonts w:ascii="Times New Roman" w:hAnsi="Times New Roman" w:cs="Times New Roman"/>
          <w:sz w:val="24"/>
          <w:szCs w:val="24"/>
          <w:lang w:val="fr-FR"/>
        </w:rPr>
        <w:t>-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it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>,</w:t>
      </w:r>
    </w:p>
    <w:p w14:paraId="0B99BD1E" w14:textId="77777777" w:rsidR="003405A0" w:rsidRDefault="003405A0" w:rsidP="003405A0">
      <w:pPr>
        <w:pStyle w:val="ListParagraph"/>
        <w:numPr>
          <w:ilvl w:val="0"/>
          <w:numId w:val="33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Përfaqësuesve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partive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405A0">
        <w:rPr>
          <w:rFonts w:ascii="Times New Roman" w:hAnsi="Times New Roman" w:cs="Times New Roman"/>
          <w:sz w:val="24"/>
          <w:szCs w:val="24"/>
          <w:lang w:val="fr-FR"/>
        </w:rPr>
        <w:t>politike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00DDDF8D" w14:textId="77777777" w:rsidR="003405A0" w:rsidRDefault="003405A0" w:rsidP="003405A0">
      <w:pPr>
        <w:pStyle w:val="ListParagraph"/>
        <w:numPr>
          <w:ilvl w:val="0"/>
          <w:numId w:val="33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Përfaqësuesve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organizatave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diasporës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organizatave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shoqërisë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civile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vendase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angazhuara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mirëqeverisjen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demokratizimin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veprimtaria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cilave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ka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fokus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proofErr w:type="gramStart"/>
      <w:r w:rsidRPr="003405A0">
        <w:rPr>
          <w:rFonts w:ascii="Times New Roman" w:hAnsi="Times New Roman" w:cs="Times New Roman"/>
          <w:sz w:val="24"/>
          <w:szCs w:val="24"/>
          <w:lang w:val="fr-FR"/>
        </w:rPr>
        <w:t>zgjedhjet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>;</w:t>
      </w:r>
      <w:proofErr w:type="gramEnd"/>
    </w:p>
    <w:p w14:paraId="5884850F" w14:textId="6D020099" w:rsidR="003405A0" w:rsidRPr="003405A0" w:rsidRDefault="003405A0" w:rsidP="003405A0">
      <w:pPr>
        <w:pStyle w:val="ListParagraph"/>
        <w:numPr>
          <w:ilvl w:val="0"/>
          <w:numId w:val="33"/>
        </w:numPr>
        <w:spacing w:line="240" w:lineRule="auto"/>
        <w:ind w:left="720" w:hanging="36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3405A0">
        <w:rPr>
          <w:rFonts w:ascii="Times New Roman" w:hAnsi="Times New Roman" w:cs="Times New Roman"/>
          <w:sz w:val="24"/>
          <w:szCs w:val="24"/>
          <w:lang w:val="fr-FR"/>
        </w:rPr>
        <w:t>Medias</w:t>
      </w:r>
      <w:proofErr w:type="spellEnd"/>
      <w:r w:rsidRPr="003405A0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A58ED56" w14:textId="77777777" w:rsidR="003405A0" w:rsidRDefault="003405A0" w:rsidP="00DB6D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57F10608" w14:textId="20FC73D0" w:rsidR="00BE4B00" w:rsidRPr="001F10F9" w:rsidRDefault="009052B6" w:rsidP="001F10F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N</w:t>
      </w:r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ë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datë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27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dhjetor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pranë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ambienteve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722506" w:rsidRPr="00DB6DA8">
        <w:rPr>
          <w:rFonts w:ascii="Times New Roman" w:hAnsi="Times New Roman" w:cs="Times New Roman"/>
          <w:sz w:val="24"/>
          <w:szCs w:val="24"/>
          <w:lang w:val="fr-FR"/>
        </w:rPr>
        <w:t>ë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KQZ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Shqip</w:t>
      </w:r>
      <w:r w:rsidR="00722506" w:rsidRPr="00DB6DA8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ri</w:t>
      </w:r>
      <w:proofErr w:type="spellEnd"/>
      <w:r w:rsidR="00E25427" w:rsidRPr="00DB6DA8">
        <w:rPr>
          <w:rFonts w:ascii="Times New Roman" w:hAnsi="Times New Roman" w:cs="Times New Roman"/>
          <w:sz w:val="24"/>
          <w:szCs w:val="24"/>
          <w:lang w:val="fr-FR"/>
        </w:rPr>
        <w:t>,</w:t>
      </w:r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prezantua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testua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Platforma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Elektronike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Regjistrimit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zgjedhësve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nga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jashtë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territorit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Shqipërisë</w:t>
      </w:r>
      <w:proofErr w:type="spellEnd"/>
      <w:r w:rsidR="00BE4B00" w:rsidRPr="00DB6DA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54813EA4" w14:textId="7CF78F6B" w:rsidR="00BE4B00" w:rsidRPr="00AB1E8F" w:rsidRDefault="00BE4B00" w:rsidP="00DB6DA8">
      <w:pPr>
        <w:pStyle w:val="ListParagraph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Sipas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përcaktimeve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Kodit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Zgjedhor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shtetasit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shqiptarë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jetojnë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jashtë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Shqipërisë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dëshirojnë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votojnë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duhet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shfaqin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vullnetin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tyre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t’u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regjistruar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listën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zgjedhësve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nga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jashtë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vendit,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cilët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duke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paraqitur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kërkesë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individuale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regjistrim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përmes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Platformës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Elektronike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Regjistrimit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(PER),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pasi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ketë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krijuar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llogari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AB1E8F">
        <w:rPr>
          <w:rFonts w:ascii="Times New Roman" w:hAnsi="Times New Roman" w:cs="Times New Roman"/>
          <w:sz w:val="24"/>
          <w:szCs w:val="24"/>
          <w:lang w:val="fr-FR"/>
        </w:rPr>
        <w:t>platformë</w:t>
      </w:r>
      <w:proofErr w:type="spellEnd"/>
      <w:r w:rsidRPr="00AB1E8F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7D4CFC55" w14:textId="11B5E591" w:rsidR="00BE4B00" w:rsidRPr="00DB6DA8" w:rsidRDefault="00BE4B00" w:rsidP="00DB6D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këtë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testim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operacional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PER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ishin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prezent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përfaqësues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partive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politike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,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pjestar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organizatave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shoqërisë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civile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organizatave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diasporës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</w:t>
      </w:r>
      <w:r w:rsidR="00722506" w:rsidRPr="00DB6DA8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DB6DA8">
        <w:rPr>
          <w:rFonts w:ascii="Times New Roman" w:hAnsi="Times New Roman" w:cs="Times New Roman"/>
          <w:sz w:val="24"/>
          <w:szCs w:val="24"/>
          <w:lang w:val="fr-FR"/>
        </w:rPr>
        <w:t>rgjat</w:t>
      </w:r>
      <w:r w:rsidR="00722506" w:rsidRPr="00DB6DA8">
        <w:rPr>
          <w:rFonts w:ascii="Times New Roman" w:hAnsi="Times New Roman" w:cs="Times New Roman"/>
          <w:sz w:val="24"/>
          <w:szCs w:val="24"/>
          <w:lang w:val="fr-FR"/>
        </w:rPr>
        <w:t>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testimeve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u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demostruan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3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skenar</w:t>
      </w:r>
      <w:r w:rsidR="00722506" w:rsidRPr="00DB6DA8">
        <w:rPr>
          <w:rFonts w:ascii="Times New Roman" w:hAnsi="Times New Roman" w:cs="Times New Roman"/>
          <w:sz w:val="24"/>
          <w:szCs w:val="24"/>
          <w:lang w:val="fr-FR"/>
        </w:rPr>
        <w:t>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</w:t>
      </w:r>
      <w:r w:rsidR="00722506" w:rsidRPr="00DB6DA8">
        <w:rPr>
          <w:rFonts w:ascii="Times New Roman" w:hAnsi="Times New Roman" w:cs="Times New Roman"/>
          <w:sz w:val="24"/>
          <w:szCs w:val="24"/>
          <w:lang w:val="fr-FR"/>
        </w:rPr>
        <w:t>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ndrysh</w:t>
      </w:r>
      <w:r w:rsidR="00722506" w:rsidRPr="00DB6DA8">
        <w:rPr>
          <w:rFonts w:ascii="Times New Roman" w:hAnsi="Times New Roman" w:cs="Times New Roman"/>
          <w:sz w:val="24"/>
          <w:szCs w:val="24"/>
          <w:lang w:val="fr-FR"/>
        </w:rPr>
        <w:t>ë</w:t>
      </w:r>
      <w:r w:rsidRPr="00DB6DA8">
        <w:rPr>
          <w:rFonts w:ascii="Times New Roman" w:hAnsi="Times New Roman" w:cs="Times New Roman"/>
          <w:sz w:val="24"/>
          <w:szCs w:val="24"/>
          <w:lang w:val="fr-FR"/>
        </w:rPr>
        <w:t>m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0D793228" w14:textId="461DFB00" w:rsidR="00BE4B00" w:rsidRPr="00DB6DA8" w:rsidRDefault="00BE4B00" w:rsidP="00DB6DA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Në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përputhje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me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aktin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rregullator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, PER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përmbush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gjitha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cilësitë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dhe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standardet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e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kërkuara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për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platforma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tilla,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duke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garantuar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nivelin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më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lartë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sigurisë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.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Kjo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platformë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ofron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një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verifikim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plotë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identitetit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shtetasve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që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aplikojnë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si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votues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nga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jashtë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. PER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siguron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mbrojtjen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maksimale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dhënave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personale,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duke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përmbushur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standardet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më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avancuara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të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proofErr w:type="spellStart"/>
      <w:r w:rsidRPr="00DB6DA8">
        <w:rPr>
          <w:rFonts w:ascii="Times New Roman" w:hAnsi="Times New Roman" w:cs="Times New Roman"/>
          <w:sz w:val="24"/>
          <w:szCs w:val="24"/>
          <w:lang w:val="fr-FR"/>
        </w:rPr>
        <w:t>sigurisë</w:t>
      </w:r>
      <w:proofErr w:type="spellEnd"/>
      <w:r w:rsidRPr="00DB6DA8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1F31F901" w14:textId="138900D5" w:rsidR="00F5558D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Ndërkohë, ecuria e procesit të regjistrimit vijoi me këto të dhëna:  </w:t>
      </w:r>
    </w:p>
    <w:p w14:paraId="5B2A5AC1" w14:textId="77777777" w:rsidR="00F5558D" w:rsidRPr="00FF0F35" w:rsidRDefault="00F5558D" w:rsidP="00F5558D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lang w:val="de"/>
        </w:rPr>
      </w:pPr>
      <w:r>
        <w:rPr>
          <w:rFonts w:ascii="Times New Roman" w:hAnsi="Times New Roman"/>
          <w:sz w:val="24"/>
          <w:lang w:val="de"/>
        </w:rPr>
        <w:br/>
      </w:r>
      <w:r w:rsidRPr="00FF0F35">
        <w:rPr>
          <w:rFonts w:ascii="Times New Roman" w:hAnsi="Times New Roman"/>
          <w:sz w:val="24"/>
          <w:lang w:val="de"/>
        </w:rPr>
        <w:t>•</w:t>
      </w:r>
      <w:r w:rsidRPr="00FF0F35">
        <w:rPr>
          <w:rFonts w:ascii="Times New Roman" w:hAnsi="Times New Roman"/>
          <w:color w:val="000000"/>
          <w:sz w:val="24"/>
          <w:lang w:val="de"/>
        </w:rPr>
        <w:tab/>
      </w:r>
      <w:r w:rsidRPr="00FF0F35">
        <w:rPr>
          <w:rFonts w:ascii="Times New Roman" w:hAnsi="Times New Roman"/>
          <w:b/>
          <w:bCs/>
          <w:color w:val="000000"/>
          <w:sz w:val="24"/>
          <w:lang w:val="de"/>
        </w:rPr>
        <w:t>294,155</w:t>
      </w:r>
      <w:r w:rsidRPr="00FF0F35">
        <w:rPr>
          <w:rFonts w:ascii="Times New Roman" w:hAnsi="Times New Roman"/>
          <w:color w:val="000000"/>
          <w:sz w:val="24"/>
          <w:lang w:val="de"/>
        </w:rPr>
        <w:t xml:space="preserve"> numri i shtetasve që kanë dërguar kërkesë në PER </w:t>
      </w:r>
    </w:p>
    <w:p w14:paraId="02E876B8" w14:textId="77777777" w:rsidR="00F5558D" w:rsidRPr="00FF0F35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245,975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numri i zgjedhësve të cilëve u është miratuar kërkesa </w:t>
      </w:r>
    </w:p>
    <w:p w14:paraId="2B1F2F7C" w14:textId="77777777" w:rsidR="00F5558D" w:rsidRPr="00FF0F35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Tirana, qarku me % më të lartë të kërkesave të miratuar – 21.3 % ose 52,425 shtetas</w:t>
      </w:r>
    </w:p>
    <w:p w14:paraId="666D7C31" w14:textId="77777777" w:rsidR="00F5558D" w:rsidRPr="00FF0F35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Kukësi, qarku me % më të ulët të kërkesave të miratuara – 1.6 %  ose 3,970 shtetas </w:t>
      </w:r>
    </w:p>
    <w:p w14:paraId="114253F9" w14:textId="43FAC1B9" w:rsidR="00F5558D" w:rsidRPr="00FF0F35" w:rsidRDefault="00F5558D" w:rsidP="11DDE8EE">
      <w:pPr>
        <w:suppressAutoHyphens/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afërsisht 28 orë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koha mesatare nga momenti i mbërritjes së kërkesës deri në miratim/refuzim </w:t>
      </w:r>
    </w:p>
    <w:p w14:paraId="389C27B6" w14:textId="77777777" w:rsidR="00F5558D" w:rsidRPr="00FF0F35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16,302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numri më i lartë i kërkesave në ditë  (data 2 Mars 2025) </w:t>
      </w:r>
    </w:p>
    <w:p w14:paraId="59AC4A0E" w14:textId="77777777" w:rsidR="00F5558D" w:rsidRPr="00FF0F35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6900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numri mesatar i kërkesave në ditë    </w:t>
      </w:r>
    </w:p>
    <w:p w14:paraId="41A1EC3A" w14:textId="77777777" w:rsidR="00F5558D" w:rsidRPr="00FF0F35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6618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numri mesatar i shqyrtimeve në ditë </w:t>
      </w:r>
    </w:p>
    <w:p w14:paraId="7BF0518C" w14:textId="618A501F" w:rsidR="00F5558D" w:rsidRPr="00FF0F35" w:rsidRDefault="00F5558D" w:rsidP="11DDE8EE">
      <w:pPr>
        <w:suppressAutoHyphens/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Gjermania, </w:t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shtetasi A.B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zgjedhësi i parë që ka dërguar kërkesë në PER në datën 11 </w:t>
      </w:r>
      <w:r w:rsidR="001544E1"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j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anar ora 00.08</w:t>
      </w:r>
    </w:p>
    <w:p w14:paraId="29BBFB4B" w14:textId="5EF8FFBC" w:rsidR="00F5558D" w:rsidRPr="00FF0F35" w:rsidRDefault="00F5558D" w:rsidP="11DDE8EE">
      <w:pPr>
        <w:suppressAutoHyphens/>
        <w:autoSpaceDE w:val="0"/>
        <w:autoSpaceDN w:val="0"/>
        <w:adjustRightInd w:val="0"/>
        <w:ind w:left="720" w:hanging="72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Shtetasi B.H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zgjedhësi me moshën më të madhe i regjistruar në PER  – </w:t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98</w:t>
      </w:r>
      <w:r w:rsidR="001544E1"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 xml:space="preserve"> </w:t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vjeç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, datëlindja 1927</w:t>
      </w:r>
    </w:p>
    <w:p w14:paraId="2BA422F2" w14:textId="77777777" w:rsidR="00F5558D" w:rsidRPr="00FF0F35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339 893,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numri i profileve të krijuara në PER </w:t>
      </w:r>
    </w:p>
    <w:p w14:paraId="52DD6851" w14:textId="77777777" w:rsidR="00F5558D" w:rsidRPr="00FF0F35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100%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, disponueshmëria e sistemit përgjatë periudhës së regjistrimit   </w:t>
      </w:r>
    </w:p>
    <w:p w14:paraId="12F7D36E" w14:textId="7FA31B04" w:rsidR="00F5558D" w:rsidRPr="00FF0F35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48.5 %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e shtetasve kanë zgjedhur të përdorin mobile </w:t>
      </w:r>
      <w:r w:rsidR="001544E1"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w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eb </w:t>
      </w:r>
    </w:p>
    <w:p w14:paraId="4876DAEF" w14:textId="393E3741" w:rsidR="00F5558D" w:rsidRPr="00FF0F35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1DDE8EE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2.5 %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e shtetasve kanë zgjedhur të përdorin desktop </w:t>
      </w:r>
      <w:r w:rsidR="001544E1"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>w</w:t>
      </w:r>
      <w:r w:rsidRPr="11DDE8EE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eb </w:t>
      </w:r>
    </w:p>
    <w:p w14:paraId="12B9D09A" w14:textId="78AE564D" w:rsidR="00F5558D" w:rsidRPr="00FF0F35" w:rsidRDefault="00F5558D" w:rsidP="11DDE8EE">
      <w:pPr>
        <w:suppressAutoHyphens/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1EA0AB6B">
        <w:rPr>
          <w:rFonts w:ascii="Times New Roman" w:hAnsi="Times New Roman"/>
          <w:color w:val="000000" w:themeColor="text1"/>
          <w:sz w:val="24"/>
          <w:szCs w:val="24"/>
          <w:lang w:val="de-DE"/>
        </w:rPr>
        <w:t>•</w:t>
      </w:r>
      <w:r>
        <w:tab/>
      </w:r>
      <w:r w:rsidRPr="1EA0AB6B">
        <w:rPr>
          <w:rFonts w:ascii="Times New Roman" w:hAnsi="Times New Roman"/>
          <w:b/>
          <w:bCs/>
          <w:color w:val="000000" w:themeColor="text1"/>
          <w:sz w:val="24"/>
          <w:szCs w:val="24"/>
          <w:lang w:val="de-DE"/>
        </w:rPr>
        <w:t>49 %</w:t>
      </w:r>
      <w:r w:rsidRPr="1EA0AB6B">
        <w:rPr>
          <w:rFonts w:ascii="Times New Roman" w:hAnsi="Times New Roman"/>
          <w:color w:val="000000" w:themeColor="text1"/>
          <w:sz w:val="24"/>
          <w:szCs w:val="24"/>
          <w:lang w:val="de-DE"/>
        </w:rPr>
        <w:t xml:space="preserve"> e shtetasve kanë zgjedhur të përdorin mobile app</w:t>
      </w:r>
      <w:r w:rsidR="75123A81" w:rsidRPr="1EA0AB6B">
        <w:rPr>
          <w:rFonts w:ascii="Times New Roman" w:hAnsi="Times New Roman"/>
          <w:color w:val="000000" w:themeColor="text1"/>
          <w:sz w:val="24"/>
          <w:szCs w:val="24"/>
          <w:lang w:val="de-DE"/>
        </w:rPr>
        <w:t>;</w:t>
      </w:r>
    </w:p>
    <w:p w14:paraId="1C9B7555" w14:textId="6FF10D0A" w:rsidR="1EA0AB6B" w:rsidRDefault="1EA0AB6B" w:rsidP="1EA0AB6B">
      <w:pPr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C83BA36" w14:textId="7DF46B34" w:rsidR="1EA0AB6B" w:rsidRDefault="1EA0AB6B" w:rsidP="1EA0AB6B">
      <w:pPr>
        <w:jc w:val="both"/>
        <w:rPr>
          <w:rFonts w:ascii="Times New Roman" w:hAnsi="Times New Roman"/>
          <w:color w:val="000000" w:themeColor="text1"/>
          <w:sz w:val="24"/>
          <w:szCs w:val="24"/>
          <w:lang w:val="de-DE"/>
        </w:rPr>
      </w:pPr>
    </w:p>
    <w:p w14:paraId="7D846C3F" w14:textId="77777777" w:rsidR="00F5558D" w:rsidRDefault="00F5558D" w:rsidP="00F5558D">
      <w:pPr>
        <w:autoSpaceDE w:val="0"/>
        <w:autoSpaceDN w:val="0"/>
        <w:adjustRightInd w:val="0"/>
        <w:ind w:left="720" w:hanging="360"/>
        <w:jc w:val="both"/>
        <w:rPr>
          <w:rFonts w:ascii="Times New Roman" w:hAnsi="Times New Roman"/>
          <w:sz w:val="24"/>
          <w:lang w:val="de"/>
        </w:rPr>
      </w:pPr>
      <w:r>
        <w:rPr>
          <w:rFonts w:ascii="Times New Roman" w:hAnsi="Times New Roman"/>
          <w:sz w:val="24"/>
          <w:lang w:val="de"/>
        </w:rPr>
        <w:t xml:space="preserve">    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99"/>
        <w:gridCol w:w="2899"/>
      </w:tblGrid>
      <w:tr w:rsidR="00F5558D" w:rsidRPr="0014721A" w14:paraId="60F26914" w14:textId="77777777" w:rsidTr="1EA0AB6B">
        <w:trPr>
          <w:jc w:val="center"/>
        </w:trPr>
        <w:tc>
          <w:tcPr>
            <w:tcW w:w="2899" w:type="dxa"/>
          </w:tcPr>
          <w:p w14:paraId="5C39B7F4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Data</w:t>
            </w:r>
          </w:p>
        </w:tc>
        <w:tc>
          <w:tcPr>
            <w:tcW w:w="2899" w:type="dxa"/>
          </w:tcPr>
          <w:p w14:paraId="2D52EA47" w14:textId="6DAB82BB" w:rsidR="00F5558D" w:rsidRPr="0014721A" w:rsidRDefault="2E5E425D" w:rsidP="1EA0AB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1EA0AB6B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1EA0AB6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1EA0A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1EA0AB6B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B512C9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1EA0AB6B">
              <w:rPr>
                <w:rFonts w:ascii="Times New Roman" w:hAnsi="Times New Roman" w:cs="Times New Roman"/>
                <w:sz w:val="24"/>
                <w:szCs w:val="24"/>
              </w:rPr>
              <w:t>rkesave</w:t>
            </w:r>
            <w:proofErr w:type="spellEnd"/>
          </w:p>
        </w:tc>
      </w:tr>
      <w:tr w:rsidR="00F5558D" w:rsidRPr="0014721A" w14:paraId="186BFCBC" w14:textId="77777777" w:rsidTr="1EA0AB6B">
        <w:trPr>
          <w:jc w:val="center"/>
        </w:trPr>
        <w:tc>
          <w:tcPr>
            <w:tcW w:w="2899" w:type="dxa"/>
          </w:tcPr>
          <w:p w14:paraId="4EB60273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3/5/2025</w:t>
            </w:r>
          </w:p>
        </w:tc>
        <w:tc>
          <w:tcPr>
            <w:tcW w:w="2899" w:type="dxa"/>
          </w:tcPr>
          <w:p w14:paraId="3788DBFB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53</w:t>
            </w:r>
          </w:p>
        </w:tc>
      </w:tr>
      <w:tr w:rsidR="00F5558D" w:rsidRPr="0014721A" w14:paraId="5AF93093" w14:textId="77777777" w:rsidTr="1EA0AB6B">
        <w:trPr>
          <w:jc w:val="center"/>
        </w:trPr>
        <w:tc>
          <w:tcPr>
            <w:tcW w:w="2899" w:type="dxa"/>
          </w:tcPr>
          <w:p w14:paraId="01CB75E4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3/4/2025</w:t>
            </w:r>
          </w:p>
        </w:tc>
        <w:tc>
          <w:tcPr>
            <w:tcW w:w="2899" w:type="dxa"/>
          </w:tcPr>
          <w:p w14:paraId="75766B24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13274</w:t>
            </w:r>
          </w:p>
        </w:tc>
      </w:tr>
      <w:tr w:rsidR="00F5558D" w:rsidRPr="0014721A" w14:paraId="4B0CD201" w14:textId="77777777" w:rsidTr="1EA0AB6B">
        <w:trPr>
          <w:jc w:val="center"/>
        </w:trPr>
        <w:tc>
          <w:tcPr>
            <w:tcW w:w="2899" w:type="dxa"/>
          </w:tcPr>
          <w:p w14:paraId="24C968EC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3/3/2025</w:t>
            </w:r>
          </w:p>
        </w:tc>
        <w:tc>
          <w:tcPr>
            <w:tcW w:w="2899" w:type="dxa"/>
          </w:tcPr>
          <w:p w14:paraId="5DCAE054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16073</w:t>
            </w:r>
          </w:p>
        </w:tc>
      </w:tr>
      <w:tr w:rsidR="00F5558D" w:rsidRPr="0014721A" w14:paraId="17C449D7" w14:textId="77777777" w:rsidTr="1EA0AB6B">
        <w:trPr>
          <w:jc w:val="center"/>
        </w:trPr>
        <w:tc>
          <w:tcPr>
            <w:tcW w:w="2899" w:type="dxa"/>
          </w:tcPr>
          <w:p w14:paraId="45E141E3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3/2/2025</w:t>
            </w:r>
          </w:p>
        </w:tc>
        <w:tc>
          <w:tcPr>
            <w:tcW w:w="2899" w:type="dxa"/>
          </w:tcPr>
          <w:p w14:paraId="6DA96CEA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16302</w:t>
            </w:r>
          </w:p>
        </w:tc>
      </w:tr>
      <w:tr w:rsidR="00F5558D" w:rsidRPr="0014721A" w14:paraId="1CF9A850" w14:textId="77777777" w:rsidTr="1EA0AB6B">
        <w:trPr>
          <w:jc w:val="center"/>
        </w:trPr>
        <w:tc>
          <w:tcPr>
            <w:tcW w:w="2899" w:type="dxa"/>
          </w:tcPr>
          <w:p w14:paraId="60518842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3/1/2025</w:t>
            </w:r>
          </w:p>
        </w:tc>
        <w:tc>
          <w:tcPr>
            <w:tcW w:w="2899" w:type="dxa"/>
          </w:tcPr>
          <w:p w14:paraId="32E52CEF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9920</w:t>
            </w:r>
          </w:p>
        </w:tc>
      </w:tr>
      <w:tr w:rsidR="00F5558D" w:rsidRPr="0014721A" w14:paraId="0FEF3162" w14:textId="77777777" w:rsidTr="1EA0AB6B">
        <w:trPr>
          <w:jc w:val="center"/>
        </w:trPr>
        <w:tc>
          <w:tcPr>
            <w:tcW w:w="2899" w:type="dxa"/>
          </w:tcPr>
          <w:p w14:paraId="30BAD696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2/28/2025</w:t>
            </w:r>
          </w:p>
        </w:tc>
        <w:tc>
          <w:tcPr>
            <w:tcW w:w="2899" w:type="dxa"/>
          </w:tcPr>
          <w:p w14:paraId="0AC703F3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7991</w:t>
            </w:r>
          </w:p>
        </w:tc>
      </w:tr>
      <w:tr w:rsidR="00F5558D" w:rsidRPr="0014721A" w14:paraId="79B8F23E" w14:textId="77777777" w:rsidTr="1EA0AB6B">
        <w:trPr>
          <w:jc w:val="center"/>
        </w:trPr>
        <w:tc>
          <w:tcPr>
            <w:tcW w:w="2899" w:type="dxa"/>
          </w:tcPr>
          <w:p w14:paraId="6646479A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2/27/2025</w:t>
            </w:r>
          </w:p>
        </w:tc>
        <w:tc>
          <w:tcPr>
            <w:tcW w:w="2899" w:type="dxa"/>
          </w:tcPr>
          <w:p w14:paraId="3135D855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7510</w:t>
            </w:r>
          </w:p>
        </w:tc>
      </w:tr>
      <w:tr w:rsidR="00F5558D" w:rsidRPr="0014721A" w14:paraId="26B0F7E3" w14:textId="77777777" w:rsidTr="1EA0AB6B">
        <w:trPr>
          <w:jc w:val="center"/>
        </w:trPr>
        <w:tc>
          <w:tcPr>
            <w:tcW w:w="2899" w:type="dxa"/>
          </w:tcPr>
          <w:p w14:paraId="47322BA9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2/26/2025</w:t>
            </w:r>
          </w:p>
        </w:tc>
        <w:tc>
          <w:tcPr>
            <w:tcW w:w="2899" w:type="dxa"/>
          </w:tcPr>
          <w:p w14:paraId="6AC1C50A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6768</w:t>
            </w:r>
          </w:p>
        </w:tc>
      </w:tr>
      <w:tr w:rsidR="00F5558D" w:rsidRPr="0014721A" w14:paraId="0AE76C43" w14:textId="77777777" w:rsidTr="1EA0AB6B">
        <w:trPr>
          <w:jc w:val="center"/>
        </w:trPr>
        <w:tc>
          <w:tcPr>
            <w:tcW w:w="2899" w:type="dxa"/>
          </w:tcPr>
          <w:p w14:paraId="6E227E7A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2/25/2025</w:t>
            </w:r>
          </w:p>
        </w:tc>
        <w:tc>
          <w:tcPr>
            <w:tcW w:w="2899" w:type="dxa"/>
          </w:tcPr>
          <w:p w14:paraId="3C5B054F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7136</w:t>
            </w:r>
          </w:p>
        </w:tc>
      </w:tr>
      <w:tr w:rsidR="00F5558D" w:rsidRPr="0014721A" w14:paraId="7DFB99C8" w14:textId="77777777" w:rsidTr="1EA0AB6B">
        <w:trPr>
          <w:jc w:val="center"/>
        </w:trPr>
        <w:tc>
          <w:tcPr>
            <w:tcW w:w="2899" w:type="dxa"/>
          </w:tcPr>
          <w:p w14:paraId="6B310188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2/24/2025</w:t>
            </w:r>
          </w:p>
        </w:tc>
        <w:tc>
          <w:tcPr>
            <w:tcW w:w="2899" w:type="dxa"/>
          </w:tcPr>
          <w:p w14:paraId="5214AB47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7920</w:t>
            </w:r>
          </w:p>
        </w:tc>
      </w:tr>
      <w:tr w:rsidR="00F5558D" w:rsidRPr="0014721A" w14:paraId="12A7F310" w14:textId="77777777" w:rsidTr="1EA0AB6B">
        <w:trPr>
          <w:jc w:val="center"/>
        </w:trPr>
        <w:tc>
          <w:tcPr>
            <w:tcW w:w="2899" w:type="dxa"/>
          </w:tcPr>
          <w:p w14:paraId="38478970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2/23/2025</w:t>
            </w:r>
          </w:p>
        </w:tc>
        <w:tc>
          <w:tcPr>
            <w:tcW w:w="2899" w:type="dxa"/>
          </w:tcPr>
          <w:p w14:paraId="2B706A3A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11702</w:t>
            </w:r>
          </w:p>
        </w:tc>
      </w:tr>
      <w:tr w:rsidR="00F5558D" w:rsidRPr="0014721A" w14:paraId="1BBE6E33" w14:textId="77777777" w:rsidTr="1EA0AB6B">
        <w:trPr>
          <w:jc w:val="center"/>
        </w:trPr>
        <w:tc>
          <w:tcPr>
            <w:tcW w:w="2899" w:type="dxa"/>
          </w:tcPr>
          <w:p w14:paraId="502464EF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2/22/2025</w:t>
            </w:r>
          </w:p>
        </w:tc>
        <w:tc>
          <w:tcPr>
            <w:tcW w:w="2899" w:type="dxa"/>
          </w:tcPr>
          <w:p w14:paraId="1F41008A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7642</w:t>
            </w:r>
          </w:p>
        </w:tc>
      </w:tr>
      <w:tr w:rsidR="00F5558D" w:rsidRPr="0014721A" w14:paraId="0ACFA5CA" w14:textId="77777777" w:rsidTr="1EA0AB6B">
        <w:trPr>
          <w:jc w:val="center"/>
        </w:trPr>
        <w:tc>
          <w:tcPr>
            <w:tcW w:w="2899" w:type="dxa"/>
          </w:tcPr>
          <w:p w14:paraId="7396599D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2/21/2025</w:t>
            </w:r>
          </w:p>
        </w:tc>
        <w:tc>
          <w:tcPr>
            <w:tcW w:w="2899" w:type="dxa"/>
          </w:tcPr>
          <w:p w14:paraId="69F8D9FD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5375</w:t>
            </w:r>
          </w:p>
        </w:tc>
      </w:tr>
      <w:tr w:rsidR="00F5558D" w:rsidRPr="0014721A" w14:paraId="5FAFBAA1" w14:textId="77777777" w:rsidTr="1EA0AB6B">
        <w:trPr>
          <w:jc w:val="center"/>
        </w:trPr>
        <w:tc>
          <w:tcPr>
            <w:tcW w:w="2899" w:type="dxa"/>
          </w:tcPr>
          <w:p w14:paraId="5B17F8EB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2/20/2025</w:t>
            </w:r>
          </w:p>
        </w:tc>
        <w:tc>
          <w:tcPr>
            <w:tcW w:w="2899" w:type="dxa"/>
          </w:tcPr>
          <w:p w14:paraId="41B53499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5697</w:t>
            </w:r>
          </w:p>
        </w:tc>
      </w:tr>
      <w:tr w:rsidR="00F5558D" w:rsidRPr="0014721A" w14:paraId="6A0F8DDE" w14:textId="77777777" w:rsidTr="1EA0AB6B">
        <w:trPr>
          <w:jc w:val="center"/>
        </w:trPr>
        <w:tc>
          <w:tcPr>
            <w:tcW w:w="2899" w:type="dxa"/>
          </w:tcPr>
          <w:p w14:paraId="7397A5A6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2/19/2025</w:t>
            </w:r>
          </w:p>
        </w:tc>
        <w:tc>
          <w:tcPr>
            <w:tcW w:w="2899" w:type="dxa"/>
          </w:tcPr>
          <w:p w14:paraId="1BBAD87A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6091</w:t>
            </w:r>
          </w:p>
        </w:tc>
      </w:tr>
      <w:tr w:rsidR="00F5558D" w:rsidRPr="0014721A" w14:paraId="77D2E538" w14:textId="77777777" w:rsidTr="1EA0AB6B">
        <w:trPr>
          <w:jc w:val="center"/>
        </w:trPr>
        <w:tc>
          <w:tcPr>
            <w:tcW w:w="2899" w:type="dxa"/>
          </w:tcPr>
          <w:p w14:paraId="71C27DC6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2/18/2025</w:t>
            </w:r>
          </w:p>
        </w:tc>
        <w:tc>
          <w:tcPr>
            <w:tcW w:w="2899" w:type="dxa"/>
          </w:tcPr>
          <w:p w14:paraId="4D6005FF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6469</w:t>
            </w:r>
          </w:p>
        </w:tc>
      </w:tr>
      <w:tr w:rsidR="00F5558D" w:rsidRPr="0014721A" w14:paraId="21E89D33" w14:textId="77777777" w:rsidTr="1EA0AB6B">
        <w:trPr>
          <w:jc w:val="center"/>
        </w:trPr>
        <w:tc>
          <w:tcPr>
            <w:tcW w:w="2899" w:type="dxa"/>
          </w:tcPr>
          <w:p w14:paraId="70B09086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2/17/2025</w:t>
            </w:r>
          </w:p>
        </w:tc>
        <w:tc>
          <w:tcPr>
            <w:tcW w:w="2899" w:type="dxa"/>
          </w:tcPr>
          <w:p w14:paraId="40A55632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6497</w:t>
            </w:r>
          </w:p>
        </w:tc>
      </w:tr>
      <w:tr w:rsidR="00F5558D" w:rsidRPr="0014721A" w14:paraId="205A052A" w14:textId="77777777" w:rsidTr="1EA0AB6B">
        <w:trPr>
          <w:jc w:val="center"/>
        </w:trPr>
        <w:tc>
          <w:tcPr>
            <w:tcW w:w="2899" w:type="dxa"/>
          </w:tcPr>
          <w:p w14:paraId="73E3699E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2/16/2025</w:t>
            </w:r>
          </w:p>
        </w:tc>
        <w:tc>
          <w:tcPr>
            <w:tcW w:w="2899" w:type="dxa"/>
          </w:tcPr>
          <w:p w14:paraId="7657C629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9295</w:t>
            </w:r>
          </w:p>
        </w:tc>
      </w:tr>
      <w:tr w:rsidR="00F5558D" w:rsidRPr="0014721A" w14:paraId="494A4744" w14:textId="77777777" w:rsidTr="1EA0AB6B">
        <w:trPr>
          <w:jc w:val="center"/>
        </w:trPr>
        <w:tc>
          <w:tcPr>
            <w:tcW w:w="2899" w:type="dxa"/>
          </w:tcPr>
          <w:p w14:paraId="3884CFE2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2/15/2025</w:t>
            </w:r>
          </w:p>
        </w:tc>
        <w:tc>
          <w:tcPr>
            <w:tcW w:w="2899" w:type="dxa"/>
          </w:tcPr>
          <w:p w14:paraId="5A27F0B5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5995</w:t>
            </w:r>
          </w:p>
        </w:tc>
      </w:tr>
      <w:tr w:rsidR="00F5558D" w:rsidRPr="0014721A" w14:paraId="3772DBDE" w14:textId="77777777" w:rsidTr="1EA0AB6B">
        <w:trPr>
          <w:jc w:val="center"/>
        </w:trPr>
        <w:tc>
          <w:tcPr>
            <w:tcW w:w="2899" w:type="dxa"/>
          </w:tcPr>
          <w:p w14:paraId="419CCAAE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2/14/2025</w:t>
            </w:r>
          </w:p>
        </w:tc>
        <w:tc>
          <w:tcPr>
            <w:tcW w:w="2899" w:type="dxa"/>
          </w:tcPr>
          <w:p w14:paraId="371839EC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4124</w:t>
            </w:r>
          </w:p>
        </w:tc>
      </w:tr>
      <w:tr w:rsidR="00F5558D" w:rsidRPr="0014721A" w14:paraId="35EDD541" w14:textId="77777777" w:rsidTr="1EA0AB6B">
        <w:trPr>
          <w:jc w:val="center"/>
        </w:trPr>
        <w:tc>
          <w:tcPr>
            <w:tcW w:w="2899" w:type="dxa"/>
          </w:tcPr>
          <w:p w14:paraId="4C6991EA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2/13/2025</w:t>
            </w:r>
          </w:p>
        </w:tc>
        <w:tc>
          <w:tcPr>
            <w:tcW w:w="2899" w:type="dxa"/>
          </w:tcPr>
          <w:p w14:paraId="090F95AD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5002</w:t>
            </w:r>
          </w:p>
        </w:tc>
      </w:tr>
      <w:tr w:rsidR="00F5558D" w:rsidRPr="0014721A" w14:paraId="4B8F3028" w14:textId="77777777" w:rsidTr="1EA0AB6B">
        <w:trPr>
          <w:jc w:val="center"/>
        </w:trPr>
        <w:tc>
          <w:tcPr>
            <w:tcW w:w="2899" w:type="dxa"/>
          </w:tcPr>
          <w:p w14:paraId="001AFC6D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2/12/2025</w:t>
            </w:r>
          </w:p>
        </w:tc>
        <w:tc>
          <w:tcPr>
            <w:tcW w:w="2899" w:type="dxa"/>
          </w:tcPr>
          <w:p w14:paraId="2652A4F6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5494</w:t>
            </w:r>
          </w:p>
        </w:tc>
      </w:tr>
      <w:tr w:rsidR="00F5558D" w:rsidRPr="0014721A" w14:paraId="499C6D72" w14:textId="77777777" w:rsidTr="1EA0AB6B">
        <w:trPr>
          <w:jc w:val="center"/>
        </w:trPr>
        <w:tc>
          <w:tcPr>
            <w:tcW w:w="2899" w:type="dxa"/>
          </w:tcPr>
          <w:p w14:paraId="4F375EFF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2/11/2025</w:t>
            </w:r>
          </w:p>
        </w:tc>
        <w:tc>
          <w:tcPr>
            <w:tcW w:w="2899" w:type="dxa"/>
          </w:tcPr>
          <w:p w14:paraId="1A444F21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5642</w:t>
            </w:r>
          </w:p>
        </w:tc>
      </w:tr>
      <w:tr w:rsidR="00F5558D" w:rsidRPr="0014721A" w14:paraId="04E4A6B4" w14:textId="77777777" w:rsidTr="1EA0AB6B">
        <w:trPr>
          <w:jc w:val="center"/>
        </w:trPr>
        <w:tc>
          <w:tcPr>
            <w:tcW w:w="2899" w:type="dxa"/>
          </w:tcPr>
          <w:p w14:paraId="111F7AB2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2/10/2025</w:t>
            </w:r>
          </w:p>
        </w:tc>
        <w:tc>
          <w:tcPr>
            <w:tcW w:w="2899" w:type="dxa"/>
          </w:tcPr>
          <w:p w14:paraId="7FB2AEB1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6928</w:t>
            </w:r>
          </w:p>
        </w:tc>
      </w:tr>
      <w:tr w:rsidR="00F5558D" w:rsidRPr="0014721A" w14:paraId="4C7D871D" w14:textId="77777777" w:rsidTr="1EA0AB6B">
        <w:trPr>
          <w:jc w:val="center"/>
        </w:trPr>
        <w:tc>
          <w:tcPr>
            <w:tcW w:w="2899" w:type="dxa"/>
          </w:tcPr>
          <w:p w14:paraId="52DBF82B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2/9/2025</w:t>
            </w:r>
          </w:p>
        </w:tc>
        <w:tc>
          <w:tcPr>
            <w:tcW w:w="2899" w:type="dxa"/>
          </w:tcPr>
          <w:p w14:paraId="5BCC6CFA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9962</w:t>
            </w:r>
          </w:p>
        </w:tc>
      </w:tr>
      <w:tr w:rsidR="00F5558D" w:rsidRPr="0014721A" w14:paraId="51C0D3E5" w14:textId="77777777" w:rsidTr="1EA0AB6B">
        <w:trPr>
          <w:jc w:val="center"/>
        </w:trPr>
        <w:tc>
          <w:tcPr>
            <w:tcW w:w="2899" w:type="dxa"/>
          </w:tcPr>
          <w:p w14:paraId="06B54AA4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2/8/2025</w:t>
            </w:r>
          </w:p>
        </w:tc>
        <w:tc>
          <w:tcPr>
            <w:tcW w:w="2899" w:type="dxa"/>
          </w:tcPr>
          <w:p w14:paraId="73FD26A7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7204</w:t>
            </w:r>
          </w:p>
        </w:tc>
      </w:tr>
      <w:tr w:rsidR="00F5558D" w:rsidRPr="0014721A" w14:paraId="2EB95D41" w14:textId="77777777" w:rsidTr="1EA0AB6B">
        <w:trPr>
          <w:jc w:val="center"/>
        </w:trPr>
        <w:tc>
          <w:tcPr>
            <w:tcW w:w="2899" w:type="dxa"/>
          </w:tcPr>
          <w:p w14:paraId="6D8DE283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2/7/2025</w:t>
            </w:r>
          </w:p>
        </w:tc>
        <w:tc>
          <w:tcPr>
            <w:tcW w:w="2899" w:type="dxa"/>
          </w:tcPr>
          <w:p w14:paraId="7737B220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5789</w:t>
            </w:r>
          </w:p>
        </w:tc>
      </w:tr>
      <w:tr w:rsidR="00F5558D" w:rsidRPr="0014721A" w14:paraId="6615D01F" w14:textId="77777777" w:rsidTr="1EA0AB6B">
        <w:trPr>
          <w:jc w:val="center"/>
        </w:trPr>
        <w:tc>
          <w:tcPr>
            <w:tcW w:w="2899" w:type="dxa"/>
          </w:tcPr>
          <w:p w14:paraId="183B422F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2/6/2025</w:t>
            </w:r>
          </w:p>
        </w:tc>
        <w:tc>
          <w:tcPr>
            <w:tcW w:w="2899" w:type="dxa"/>
          </w:tcPr>
          <w:p w14:paraId="3466C810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5738</w:t>
            </w:r>
          </w:p>
        </w:tc>
      </w:tr>
      <w:tr w:rsidR="00F5558D" w:rsidRPr="0014721A" w14:paraId="289FDA45" w14:textId="77777777" w:rsidTr="1EA0AB6B">
        <w:trPr>
          <w:jc w:val="center"/>
        </w:trPr>
        <w:tc>
          <w:tcPr>
            <w:tcW w:w="2899" w:type="dxa"/>
          </w:tcPr>
          <w:p w14:paraId="6DDE2BF2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2/5/2025</w:t>
            </w:r>
          </w:p>
        </w:tc>
        <w:tc>
          <w:tcPr>
            <w:tcW w:w="2899" w:type="dxa"/>
          </w:tcPr>
          <w:p w14:paraId="7F48D853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5496</w:t>
            </w:r>
          </w:p>
        </w:tc>
      </w:tr>
      <w:tr w:rsidR="00F5558D" w:rsidRPr="0014721A" w14:paraId="58106126" w14:textId="77777777" w:rsidTr="1EA0AB6B">
        <w:trPr>
          <w:jc w:val="center"/>
        </w:trPr>
        <w:tc>
          <w:tcPr>
            <w:tcW w:w="2899" w:type="dxa"/>
          </w:tcPr>
          <w:p w14:paraId="1785551F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2/4/2025</w:t>
            </w:r>
          </w:p>
        </w:tc>
        <w:tc>
          <w:tcPr>
            <w:tcW w:w="2899" w:type="dxa"/>
          </w:tcPr>
          <w:p w14:paraId="711F47BF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5945</w:t>
            </w:r>
          </w:p>
        </w:tc>
      </w:tr>
      <w:tr w:rsidR="00F5558D" w:rsidRPr="0014721A" w14:paraId="1EF138E5" w14:textId="77777777" w:rsidTr="1EA0AB6B">
        <w:trPr>
          <w:jc w:val="center"/>
        </w:trPr>
        <w:tc>
          <w:tcPr>
            <w:tcW w:w="2899" w:type="dxa"/>
          </w:tcPr>
          <w:p w14:paraId="076BC4E7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2/3/2025</w:t>
            </w:r>
          </w:p>
        </w:tc>
        <w:tc>
          <w:tcPr>
            <w:tcW w:w="2899" w:type="dxa"/>
          </w:tcPr>
          <w:p w14:paraId="4C6D7A14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6478</w:t>
            </w:r>
          </w:p>
        </w:tc>
      </w:tr>
      <w:tr w:rsidR="00F5558D" w:rsidRPr="0014721A" w14:paraId="04AAD071" w14:textId="77777777" w:rsidTr="1EA0AB6B">
        <w:trPr>
          <w:jc w:val="center"/>
        </w:trPr>
        <w:tc>
          <w:tcPr>
            <w:tcW w:w="2899" w:type="dxa"/>
          </w:tcPr>
          <w:p w14:paraId="272064B0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2/2/2025</w:t>
            </w:r>
          </w:p>
        </w:tc>
        <w:tc>
          <w:tcPr>
            <w:tcW w:w="2899" w:type="dxa"/>
          </w:tcPr>
          <w:p w14:paraId="20C36FF5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9774</w:t>
            </w:r>
          </w:p>
        </w:tc>
      </w:tr>
      <w:tr w:rsidR="00F5558D" w:rsidRPr="0014721A" w14:paraId="04574A4E" w14:textId="77777777" w:rsidTr="1EA0AB6B">
        <w:trPr>
          <w:jc w:val="center"/>
        </w:trPr>
        <w:tc>
          <w:tcPr>
            <w:tcW w:w="2899" w:type="dxa"/>
          </w:tcPr>
          <w:p w14:paraId="280B28A3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2/1/2025</w:t>
            </w:r>
          </w:p>
        </w:tc>
        <w:tc>
          <w:tcPr>
            <w:tcW w:w="2899" w:type="dxa"/>
          </w:tcPr>
          <w:p w14:paraId="4F22C7C9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7556</w:t>
            </w:r>
          </w:p>
        </w:tc>
      </w:tr>
      <w:tr w:rsidR="00F5558D" w:rsidRPr="0014721A" w14:paraId="72DC6055" w14:textId="77777777" w:rsidTr="1EA0AB6B">
        <w:trPr>
          <w:jc w:val="center"/>
        </w:trPr>
        <w:tc>
          <w:tcPr>
            <w:tcW w:w="2899" w:type="dxa"/>
          </w:tcPr>
          <w:p w14:paraId="23CA5579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1/31/2025</w:t>
            </w:r>
          </w:p>
        </w:tc>
        <w:tc>
          <w:tcPr>
            <w:tcW w:w="2899" w:type="dxa"/>
          </w:tcPr>
          <w:p w14:paraId="243DD335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6160</w:t>
            </w:r>
          </w:p>
        </w:tc>
      </w:tr>
      <w:tr w:rsidR="00F5558D" w:rsidRPr="0014721A" w14:paraId="69C2D5E2" w14:textId="77777777" w:rsidTr="1EA0AB6B">
        <w:trPr>
          <w:jc w:val="center"/>
        </w:trPr>
        <w:tc>
          <w:tcPr>
            <w:tcW w:w="2899" w:type="dxa"/>
          </w:tcPr>
          <w:p w14:paraId="0B68930B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1/30/2025</w:t>
            </w:r>
          </w:p>
        </w:tc>
        <w:tc>
          <w:tcPr>
            <w:tcW w:w="2899" w:type="dxa"/>
          </w:tcPr>
          <w:p w14:paraId="45DDD1B5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6741</w:t>
            </w:r>
          </w:p>
        </w:tc>
      </w:tr>
      <w:tr w:rsidR="00F5558D" w:rsidRPr="0014721A" w14:paraId="7AF09F80" w14:textId="77777777" w:rsidTr="1EA0AB6B">
        <w:trPr>
          <w:jc w:val="center"/>
        </w:trPr>
        <w:tc>
          <w:tcPr>
            <w:tcW w:w="2899" w:type="dxa"/>
          </w:tcPr>
          <w:p w14:paraId="729423BA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1/29/2025</w:t>
            </w:r>
          </w:p>
        </w:tc>
        <w:tc>
          <w:tcPr>
            <w:tcW w:w="2899" w:type="dxa"/>
          </w:tcPr>
          <w:p w14:paraId="382B949A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7091</w:t>
            </w:r>
          </w:p>
        </w:tc>
      </w:tr>
      <w:tr w:rsidR="00F5558D" w:rsidRPr="0014721A" w14:paraId="17BA0ADF" w14:textId="77777777" w:rsidTr="1EA0AB6B">
        <w:trPr>
          <w:jc w:val="center"/>
        </w:trPr>
        <w:tc>
          <w:tcPr>
            <w:tcW w:w="2899" w:type="dxa"/>
          </w:tcPr>
          <w:p w14:paraId="7C23DD3E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1/28/2025</w:t>
            </w:r>
          </w:p>
        </w:tc>
        <w:tc>
          <w:tcPr>
            <w:tcW w:w="2899" w:type="dxa"/>
          </w:tcPr>
          <w:p w14:paraId="06EB9B86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7046</w:t>
            </w:r>
          </w:p>
        </w:tc>
      </w:tr>
      <w:tr w:rsidR="00F5558D" w:rsidRPr="0014721A" w14:paraId="07FB8E22" w14:textId="77777777" w:rsidTr="1EA0AB6B">
        <w:trPr>
          <w:jc w:val="center"/>
        </w:trPr>
        <w:tc>
          <w:tcPr>
            <w:tcW w:w="2899" w:type="dxa"/>
          </w:tcPr>
          <w:p w14:paraId="573FC069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1/27/2025</w:t>
            </w:r>
          </w:p>
        </w:tc>
        <w:tc>
          <w:tcPr>
            <w:tcW w:w="2899" w:type="dxa"/>
          </w:tcPr>
          <w:p w14:paraId="43C56D36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6143</w:t>
            </w:r>
          </w:p>
        </w:tc>
      </w:tr>
      <w:tr w:rsidR="00F5558D" w:rsidRPr="0014721A" w14:paraId="3E4CB1D2" w14:textId="77777777" w:rsidTr="1EA0AB6B">
        <w:trPr>
          <w:jc w:val="center"/>
        </w:trPr>
        <w:tc>
          <w:tcPr>
            <w:tcW w:w="2899" w:type="dxa"/>
          </w:tcPr>
          <w:p w14:paraId="588855D6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1/26/2025</w:t>
            </w:r>
          </w:p>
        </w:tc>
        <w:tc>
          <w:tcPr>
            <w:tcW w:w="2899" w:type="dxa"/>
          </w:tcPr>
          <w:p w14:paraId="0151E862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7632</w:t>
            </w:r>
          </w:p>
        </w:tc>
      </w:tr>
      <w:tr w:rsidR="00F5558D" w:rsidRPr="0014721A" w14:paraId="0F5C3175" w14:textId="77777777" w:rsidTr="1EA0AB6B">
        <w:trPr>
          <w:jc w:val="center"/>
        </w:trPr>
        <w:tc>
          <w:tcPr>
            <w:tcW w:w="2899" w:type="dxa"/>
          </w:tcPr>
          <w:p w14:paraId="1F4EA44D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1/25/2025</w:t>
            </w:r>
          </w:p>
        </w:tc>
        <w:tc>
          <w:tcPr>
            <w:tcW w:w="2899" w:type="dxa"/>
          </w:tcPr>
          <w:p w14:paraId="2701E934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5610</w:t>
            </w:r>
          </w:p>
        </w:tc>
      </w:tr>
      <w:tr w:rsidR="00F5558D" w:rsidRPr="0014721A" w14:paraId="1920428F" w14:textId="77777777" w:rsidTr="1EA0AB6B">
        <w:trPr>
          <w:jc w:val="center"/>
        </w:trPr>
        <w:tc>
          <w:tcPr>
            <w:tcW w:w="2899" w:type="dxa"/>
          </w:tcPr>
          <w:p w14:paraId="5EE20681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1/24/2025</w:t>
            </w:r>
          </w:p>
        </w:tc>
        <w:tc>
          <w:tcPr>
            <w:tcW w:w="2899" w:type="dxa"/>
          </w:tcPr>
          <w:p w14:paraId="20207B20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5255</w:t>
            </w:r>
          </w:p>
        </w:tc>
      </w:tr>
      <w:tr w:rsidR="00F5558D" w:rsidRPr="0014721A" w14:paraId="33A1F977" w14:textId="77777777" w:rsidTr="1EA0AB6B">
        <w:trPr>
          <w:jc w:val="center"/>
        </w:trPr>
        <w:tc>
          <w:tcPr>
            <w:tcW w:w="2899" w:type="dxa"/>
          </w:tcPr>
          <w:p w14:paraId="05A629D1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1/23/2025</w:t>
            </w:r>
          </w:p>
        </w:tc>
        <w:tc>
          <w:tcPr>
            <w:tcW w:w="2899" w:type="dxa"/>
          </w:tcPr>
          <w:p w14:paraId="529EDD70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5832</w:t>
            </w:r>
          </w:p>
        </w:tc>
      </w:tr>
      <w:tr w:rsidR="00F5558D" w:rsidRPr="0014721A" w14:paraId="320F92F4" w14:textId="77777777" w:rsidTr="1EA0AB6B">
        <w:trPr>
          <w:jc w:val="center"/>
        </w:trPr>
        <w:tc>
          <w:tcPr>
            <w:tcW w:w="2899" w:type="dxa"/>
          </w:tcPr>
          <w:p w14:paraId="67EC13A8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1/22/2025</w:t>
            </w:r>
          </w:p>
        </w:tc>
        <w:tc>
          <w:tcPr>
            <w:tcW w:w="2899" w:type="dxa"/>
          </w:tcPr>
          <w:p w14:paraId="66BB1488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5513</w:t>
            </w:r>
          </w:p>
        </w:tc>
      </w:tr>
      <w:tr w:rsidR="00F5558D" w:rsidRPr="0014721A" w14:paraId="24375529" w14:textId="77777777" w:rsidTr="1EA0AB6B">
        <w:trPr>
          <w:jc w:val="center"/>
        </w:trPr>
        <w:tc>
          <w:tcPr>
            <w:tcW w:w="2899" w:type="dxa"/>
          </w:tcPr>
          <w:p w14:paraId="1A85638C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1/21/2025</w:t>
            </w:r>
          </w:p>
        </w:tc>
        <w:tc>
          <w:tcPr>
            <w:tcW w:w="2899" w:type="dxa"/>
          </w:tcPr>
          <w:p w14:paraId="0A48C196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5239</w:t>
            </w:r>
          </w:p>
        </w:tc>
      </w:tr>
      <w:tr w:rsidR="00F5558D" w:rsidRPr="0014721A" w14:paraId="68C60E18" w14:textId="77777777" w:rsidTr="1EA0AB6B">
        <w:trPr>
          <w:jc w:val="center"/>
        </w:trPr>
        <w:tc>
          <w:tcPr>
            <w:tcW w:w="2899" w:type="dxa"/>
          </w:tcPr>
          <w:p w14:paraId="79CACC2D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1/20/2025</w:t>
            </w:r>
          </w:p>
        </w:tc>
        <w:tc>
          <w:tcPr>
            <w:tcW w:w="2899" w:type="dxa"/>
          </w:tcPr>
          <w:p w14:paraId="7407C2B8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6563</w:t>
            </w:r>
          </w:p>
        </w:tc>
      </w:tr>
      <w:tr w:rsidR="00F5558D" w:rsidRPr="0014721A" w14:paraId="0993A991" w14:textId="77777777" w:rsidTr="1EA0AB6B">
        <w:trPr>
          <w:jc w:val="center"/>
        </w:trPr>
        <w:tc>
          <w:tcPr>
            <w:tcW w:w="2899" w:type="dxa"/>
          </w:tcPr>
          <w:p w14:paraId="1117954C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1/19/2025</w:t>
            </w:r>
          </w:p>
        </w:tc>
        <w:tc>
          <w:tcPr>
            <w:tcW w:w="2899" w:type="dxa"/>
          </w:tcPr>
          <w:p w14:paraId="50C751A3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8260</w:t>
            </w:r>
          </w:p>
        </w:tc>
      </w:tr>
      <w:tr w:rsidR="00F5558D" w:rsidRPr="0014721A" w14:paraId="2C88D37D" w14:textId="77777777" w:rsidTr="1EA0AB6B">
        <w:trPr>
          <w:jc w:val="center"/>
        </w:trPr>
        <w:tc>
          <w:tcPr>
            <w:tcW w:w="2899" w:type="dxa"/>
          </w:tcPr>
          <w:p w14:paraId="00DCE0DE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1/18/2025</w:t>
            </w:r>
          </w:p>
        </w:tc>
        <w:tc>
          <w:tcPr>
            <w:tcW w:w="2899" w:type="dxa"/>
          </w:tcPr>
          <w:p w14:paraId="34AB592D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5329</w:t>
            </w:r>
          </w:p>
        </w:tc>
      </w:tr>
      <w:tr w:rsidR="00F5558D" w:rsidRPr="0014721A" w14:paraId="20B06635" w14:textId="77777777" w:rsidTr="1EA0AB6B">
        <w:trPr>
          <w:jc w:val="center"/>
        </w:trPr>
        <w:tc>
          <w:tcPr>
            <w:tcW w:w="2899" w:type="dxa"/>
          </w:tcPr>
          <w:p w14:paraId="182633F9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1/17/2025</w:t>
            </w:r>
          </w:p>
        </w:tc>
        <w:tc>
          <w:tcPr>
            <w:tcW w:w="2899" w:type="dxa"/>
          </w:tcPr>
          <w:p w14:paraId="0CA49337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4240</w:t>
            </w:r>
          </w:p>
        </w:tc>
      </w:tr>
      <w:tr w:rsidR="00F5558D" w:rsidRPr="0014721A" w14:paraId="405CDB18" w14:textId="77777777" w:rsidTr="1EA0AB6B">
        <w:trPr>
          <w:jc w:val="center"/>
        </w:trPr>
        <w:tc>
          <w:tcPr>
            <w:tcW w:w="2899" w:type="dxa"/>
          </w:tcPr>
          <w:p w14:paraId="2A4DCA72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1/16/2025</w:t>
            </w:r>
          </w:p>
        </w:tc>
        <w:tc>
          <w:tcPr>
            <w:tcW w:w="2899" w:type="dxa"/>
          </w:tcPr>
          <w:p w14:paraId="055C48AD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4424</w:t>
            </w:r>
          </w:p>
        </w:tc>
      </w:tr>
      <w:tr w:rsidR="00F5558D" w:rsidRPr="0014721A" w14:paraId="0F14E7F4" w14:textId="77777777" w:rsidTr="1EA0AB6B">
        <w:trPr>
          <w:jc w:val="center"/>
        </w:trPr>
        <w:tc>
          <w:tcPr>
            <w:tcW w:w="2899" w:type="dxa"/>
          </w:tcPr>
          <w:p w14:paraId="454DF96E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1/15/2025</w:t>
            </w:r>
          </w:p>
        </w:tc>
        <w:tc>
          <w:tcPr>
            <w:tcW w:w="2899" w:type="dxa"/>
          </w:tcPr>
          <w:p w14:paraId="5B66BAB0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3684</w:t>
            </w:r>
          </w:p>
        </w:tc>
      </w:tr>
      <w:tr w:rsidR="00F5558D" w:rsidRPr="0014721A" w14:paraId="01E37ABB" w14:textId="77777777" w:rsidTr="1EA0AB6B">
        <w:trPr>
          <w:jc w:val="center"/>
        </w:trPr>
        <w:tc>
          <w:tcPr>
            <w:tcW w:w="2899" w:type="dxa"/>
          </w:tcPr>
          <w:p w14:paraId="30133257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1/14/2025</w:t>
            </w:r>
          </w:p>
        </w:tc>
        <w:tc>
          <w:tcPr>
            <w:tcW w:w="2899" w:type="dxa"/>
          </w:tcPr>
          <w:p w14:paraId="6B7EFE02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3588</w:t>
            </w:r>
          </w:p>
        </w:tc>
      </w:tr>
      <w:tr w:rsidR="00F5558D" w:rsidRPr="0014721A" w14:paraId="4349EFC2" w14:textId="77777777" w:rsidTr="1EA0AB6B">
        <w:trPr>
          <w:jc w:val="center"/>
        </w:trPr>
        <w:tc>
          <w:tcPr>
            <w:tcW w:w="2899" w:type="dxa"/>
          </w:tcPr>
          <w:p w14:paraId="0EE80FE9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1/13/2025</w:t>
            </w:r>
          </w:p>
        </w:tc>
        <w:tc>
          <w:tcPr>
            <w:tcW w:w="2899" w:type="dxa"/>
          </w:tcPr>
          <w:p w14:paraId="77B7050E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3795</w:t>
            </w:r>
          </w:p>
        </w:tc>
      </w:tr>
      <w:tr w:rsidR="00F5558D" w:rsidRPr="0014721A" w14:paraId="69697DD8" w14:textId="77777777" w:rsidTr="1EA0AB6B">
        <w:trPr>
          <w:jc w:val="center"/>
        </w:trPr>
        <w:tc>
          <w:tcPr>
            <w:tcW w:w="2899" w:type="dxa"/>
          </w:tcPr>
          <w:p w14:paraId="067FC11E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1/12/2025</w:t>
            </w:r>
          </w:p>
        </w:tc>
        <w:tc>
          <w:tcPr>
            <w:tcW w:w="2899" w:type="dxa"/>
          </w:tcPr>
          <w:p w14:paraId="6E2054FE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4396</w:t>
            </w:r>
          </w:p>
        </w:tc>
      </w:tr>
      <w:tr w:rsidR="00F5558D" w:rsidRPr="0014721A" w14:paraId="040A3EA4" w14:textId="77777777" w:rsidTr="1EA0AB6B">
        <w:trPr>
          <w:jc w:val="center"/>
        </w:trPr>
        <w:tc>
          <w:tcPr>
            <w:tcW w:w="2899" w:type="dxa"/>
          </w:tcPr>
          <w:p w14:paraId="0F0DC520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1/11/2025</w:t>
            </w:r>
          </w:p>
        </w:tc>
        <w:tc>
          <w:tcPr>
            <w:tcW w:w="2899" w:type="dxa"/>
          </w:tcPr>
          <w:p w14:paraId="1E50278E" w14:textId="77777777" w:rsidR="00F5558D" w:rsidRPr="0014721A" w:rsidRDefault="00F5558D" w:rsidP="00BD5E63">
            <w:pPr>
              <w:rPr>
                <w:rFonts w:ascii="Times New Roman" w:hAnsi="Times New Roman" w:cs="Times New Roman"/>
                <w:sz w:val="24"/>
              </w:rPr>
            </w:pPr>
            <w:r w:rsidRPr="0014721A">
              <w:rPr>
                <w:rFonts w:ascii="Times New Roman" w:hAnsi="Times New Roman" w:cs="Times New Roman"/>
                <w:sz w:val="24"/>
              </w:rPr>
              <w:t>3783</w:t>
            </w:r>
          </w:p>
        </w:tc>
      </w:tr>
    </w:tbl>
    <w:p w14:paraId="4D87BF06" w14:textId="77777777" w:rsidR="00F5558D" w:rsidRPr="00AB1E8F" w:rsidRDefault="00F5558D" w:rsidP="00BE4B00">
      <w:pPr>
        <w:pStyle w:val="ListParagraph"/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0724F44" w14:textId="77777777" w:rsidR="00D832CE" w:rsidRPr="00AB1E8F" w:rsidRDefault="00D832CE" w:rsidP="00D832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fr-FR"/>
        </w:rPr>
      </w:pPr>
    </w:p>
    <w:p w14:paraId="27BDC2EE" w14:textId="1CCF3412" w:rsidR="00977634" w:rsidRDefault="00D021BE" w:rsidP="006C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p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rfundimin </w:t>
      </w:r>
      <w:r w:rsidR="00A92E66">
        <w:rPr>
          <w:rFonts w:ascii="Times New Roman" w:hAnsi="Times New Roman" w:cs="Times New Roman"/>
          <w:sz w:val="24"/>
          <w:szCs w:val="24"/>
          <w:lang w:val="sq-AL"/>
        </w:rPr>
        <w:t>e procesit t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92E66">
        <w:rPr>
          <w:rFonts w:ascii="Times New Roman" w:hAnsi="Times New Roman" w:cs="Times New Roman"/>
          <w:sz w:val="24"/>
          <w:szCs w:val="24"/>
          <w:lang w:val="sq-AL"/>
        </w:rPr>
        <w:t xml:space="preserve"> regjistrimit t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92E66">
        <w:rPr>
          <w:rFonts w:ascii="Times New Roman" w:hAnsi="Times New Roman" w:cs="Times New Roman"/>
          <w:sz w:val="24"/>
          <w:szCs w:val="24"/>
          <w:lang w:val="sq-AL"/>
        </w:rPr>
        <w:t xml:space="preserve"> votuesve nga jasht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80EF2">
        <w:rPr>
          <w:rFonts w:ascii="Times New Roman" w:hAnsi="Times New Roman" w:cs="Times New Roman"/>
          <w:sz w:val="24"/>
          <w:szCs w:val="24"/>
          <w:lang w:val="sq-AL"/>
        </w:rPr>
        <w:t xml:space="preserve"> dhe </w:t>
      </w:r>
      <w:r w:rsidR="00515C26">
        <w:rPr>
          <w:rFonts w:ascii="Times New Roman" w:hAnsi="Times New Roman" w:cs="Times New Roman"/>
          <w:sz w:val="24"/>
          <w:szCs w:val="24"/>
          <w:lang w:val="sq-AL"/>
        </w:rPr>
        <w:t>finalizimin e k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5C26">
        <w:rPr>
          <w:rFonts w:ascii="Times New Roman" w:hAnsi="Times New Roman" w:cs="Times New Roman"/>
          <w:sz w:val="24"/>
          <w:szCs w:val="24"/>
          <w:lang w:val="sq-AL"/>
        </w:rPr>
        <w:t>tij procesi me miratimin e list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5C26">
        <w:rPr>
          <w:rFonts w:ascii="Times New Roman" w:hAnsi="Times New Roman" w:cs="Times New Roman"/>
          <w:sz w:val="24"/>
          <w:szCs w:val="24"/>
          <w:lang w:val="sq-AL"/>
        </w:rPr>
        <w:t>s s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515C26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B5BCB">
        <w:rPr>
          <w:rFonts w:ascii="Times New Roman" w:hAnsi="Times New Roman" w:cs="Times New Roman"/>
          <w:sz w:val="24"/>
          <w:szCs w:val="24"/>
          <w:lang w:val="sq-AL"/>
        </w:rPr>
        <w:t>zgjedh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AB5BCB">
        <w:rPr>
          <w:rFonts w:ascii="Times New Roman" w:hAnsi="Times New Roman" w:cs="Times New Roman"/>
          <w:sz w:val="24"/>
          <w:szCs w:val="24"/>
          <w:lang w:val="sq-AL"/>
        </w:rPr>
        <w:t>sve nga jasht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1950">
        <w:rPr>
          <w:rFonts w:ascii="Times New Roman" w:hAnsi="Times New Roman" w:cs="Times New Roman"/>
          <w:sz w:val="24"/>
          <w:szCs w:val="24"/>
          <w:lang w:val="sq-AL"/>
        </w:rPr>
        <w:t>, vler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B21950">
        <w:rPr>
          <w:rFonts w:ascii="Times New Roman" w:hAnsi="Times New Roman" w:cs="Times New Roman"/>
          <w:sz w:val="24"/>
          <w:szCs w:val="24"/>
          <w:lang w:val="sq-AL"/>
        </w:rPr>
        <w:t xml:space="preserve">sohet se </w:t>
      </w:r>
      <w:r w:rsidR="00D15000">
        <w:rPr>
          <w:rFonts w:ascii="Times New Roman" w:hAnsi="Times New Roman" w:cs="Times New Roman"/>
          <w:sz w:val="24"/>
          <w:szCs w:val="24"/>
          <w:lang w:val="sq-AL"/>
        </w:rPr>
        <w:t>jan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5000">
        <w:rPr>
          <w:rFonts w:ascii="Times New Roman" w:hAnsi="Times New Roman" w:cs="Times New Roman"/>
          <w:sz w:val="24"/>
          <w:szCs w:val="24"/>
          <w:lang w:val="sq-AL"/>
        </w:rPr>
        <w:t xml:space="preserve"> krijuar kushtet q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5000">
        <w:rPr>
          <w:rFonts w:ascii="Times New Roman" w:hAnsi="Times New Roman" w:cs="Times New Roman"/>
          <w:sz w:val="24"/>
          <w:szCs w:val="24"/>
          <w:lang w:val="sq-AL"/>
        </w:rPr>
        <w:t xml:space="preserve"> k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5000">
        <w:rPr>
          <w:rFonts w:ascii="Times New Roman" w:hAnsi="Times New Roman" w:cs="Times New Roman"/>
          <w:sz w:val="24"/>
          <w:szCs w:val="24"/>
          <w:lang w:val="sq-AL"/>
        </w:rPr>
        <w:t>ta zgjedh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D15000">
        <w:rPr>
          <w:rFonts w:ascii="Times New Roman" w:hAnsi="Times New Roman" w:cs="Times New Roman"/>
          <w:sz w:val="24"/>
          <w:szCs w:val="24"/>
          <w:lang w:val="sq-AL"/>
        </w:rPr>
        <w:t>s ta ushtrojn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287C">
        <w:rPr>
          <w:rFonts w:ascii="Times New Roman" w:hAnsi="Times New Roman" w:cs="Times New Roman"/>
          <w:sz w:val="24"/>
          <w:szCs w:val="24"/>
          <w:lang w:val="sq-AL"/>
        </w:rPr>
        <w:t xml:space="preserve"> t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287C">
        <w:rPr>
          <w:rFonts w:ascii="Times New Roman" w:hAnsi="Times New Roman" w:cs="Times New Roman"/>
          <w:sz w:val="24"/>
          <w:szCs w:val="24"/>
          <w:lang w:val="sq-AL"/>
        </w:rPr>
        <w:t xml:space="preserve"> drejt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287C">
        <w:rPr>
          <w:rFonts w:ascii="Times New Roman" w:hAnsi="Times New Roman" w:cs="Times New Roman"/>
          <w:sz w:val="24"/>
          <w:szCs w:val="24"/>
          <w:lang w:val="sq-AL"/>
        </w:rPr>
        <w:t xml:space="preserve">n e </w:t>
      </w:r>
      <w:r w:rsidR="000C45CA">
        <w:rPr>
          <w:rFonts w:ascii="Times New Roman" w:hAnsi="Times New Roman" w:cs="Times New Roman"/>
          <w:sz w:val="24"/>
          <w:szCs w:val="24"/>
          <w:lang w:val="sq-AL"/>
        </w:rPr>
        <w:t>tyre t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0C45C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95287C">
        <w:rPr>
          <w:rFonts w:ascii="Times New Roman" w:hAnsi="Times New Roman" w:cs="Times New Roman"/>
          <w:sz w:val="24"/>
          <w:szCs w:val="24"/>
          <w:lang w:val="sq-AL"/>
        </w:rPr>
        <w:t>vot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287C">
        <w:rPr>
          <w:rFonts w:ascii="Times New Roman" w:hAnsi="Times New Roman" w:cs="Times New Roman"/>
          <w:sz w:val="24"/>
          <w:szCs w:val="24"/>
          <w:lang w:val="sq-AL"/>
        </w:rPr>
        <w:t>s nga atje ku ata kan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  <w:r w:rsidR="0095287C">
        <w:rPr>
          <w:rFonts w:ascii="Times New Roman" w:hAnsi="Times New Roman" w:cs="Times New Roman"/>
          <w:sz w:val="24"/>
          <w:szCs w:val="24"/>
          <w:lang w:val="sq-AL"/>
        </w:rPr>
        <w:t xml:space="preserve"> vendqendrimin. </w:t>
      </w:r>
    </w:p>
    <w:p w14:paraId="53C7981E" w14:textId="7057525F" w:rsidR="00B40A26" w:rsidRDefault="00F41EE7" w:rsidP="1EA0AB6B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1EA0AB6B">
        <w:rPr>
          <w:rFonts w:ascii="Times New Roman" w:hAnsi="Times New Roman" w:cs="Times New Roman"/>
          <w:sz w:val="24"/>
          <w:szCs w:val="24"/>
        </w:rPr>
        <w:t>Mosmiratimi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tani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32683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rregullatori</w:t>
      </w:r>
      <w:proofErr w:type="spellEnd"/>
      <w:r w:rsidR="00132683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79" w:rsidRPr="1EA0AB6B">
        <w:rPr>
          <w:rFonts w:ascii="Times New Roman" w:hAnsi="Times New Roman" w:cs="Times New Roman"/>
          <w:sz w:val="24"/>
          <w:szCs w:val="24"/>
        </w:rPr>
        <w:t>nj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21A79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21A79" w:rsidRPr="1EA0AB6B">
        <w:rPr>
          <w:rFonts w:ascii="Times New Roman" w:hAnsi="Times New Roman" w:cs="Times New Roman"/>
          <w:sz w:val="24"/>
          <w:szCs w:val="24"/>
        </w:rPr>
        <w:t>akti</w:t>
      </w:r>
      <w:proofErr w:type="spellEnd"/>
      <w:r w:rsidR="00621A79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q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2683" w:rsidRPr="1EA0AB6B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2683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b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132683" w:rsidRPr="1EA0AB6B">
        <w:rPr>
          <w:rFonts w:ascii="Times New Roman" w:hAnsi="Times New Roman" w:cs="Times New Roman"/>
          <w:sz w:val="24"/>
          <w:szCs w:val="24"/>
        </w:rPr>
        <w:t>j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2683" w:rsidRPr="1EA0AB6B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num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132683" w:rsidRPr="1EA0AB6B">
        <w:rPr>
          <w:rFonts w:ascii="Times New Roman" w:hAnsi="Times New Roman" w:cs="Times New Roman"/>
          <w:sz w:val="24"/>
          <w:szCs w:val="24"/>
        </w:rPr>
        <w:t>ri</w:t>
      </w:r>
      <w:r w:rsidR="00F30FFC" w:rsidRPr="1EA0AB6B">
        <w:rPr>
          <w:rFonts w:ascii="Times New Roman" w:hAnsi="Times New Roman" w:cs="Times New Roman"/>
          <w:sz w:val="24"/>
          <w:szCs w:val="24"/>
        </w:rPr>
        <w:t>m</w:t>
      </w:r>
      <w:r w:rsidR="004B2AA3" w:rsidRPr="1EA0AB6B">
        <w:rPr>
          <w:rFonts w:ascii="Times New Roman" w:hAnsi="Times New Roman" w:cs="Times New Roman"/>
          <w:sz w:val="24"/>
          <w:szCs w:val="24"/>
        </w:rPr>
        <w:t>i</w:t>
      </w:r>
      <w:r w:rsidR="00132683" w:rsidRPr="1EA0AB6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32683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32683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vler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132683" w:rsidRPr="1EA0AB6B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333911" w:rsidRPr="1EA0AB6B">
        <w:rPr>
          <w:rFonts w:ascii="Times New Roman" w:hAnsi="Times New Roman" w:cs="Times New Roman"/>
          <w:sz w:val="24"/>
          <w:szCs w:val="24"/>
        </w:rPr>
        <w:t xml:space="preserve"> e</w:t>
      </w:r>
      <w:r w:rsidR="000E6F1B" w:rsidRPr="1EA0AB6B">
        <w:rPr>
          <w:rFonts w:ascii="Times New Roman" w:hAnsi="Times New Roman" w:cs="Times New Roman"/>
          <w:sz w:val="24"/>
          <w:szCs w:val="24"/>
        </w:rPr>
        <w:t xml:space="preserve"> </w:t>
      </w:r>
      <w:r w:rsidR="00132683" w:rsidRPr="1EA0AB6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E4DFD" w:rsidRPr="1EA0AB6B">
        <w:rPr>
          <w:rFonts w:ascii="Times New Roman" w:hAnsi="Times New Roman" w:cs="Times New Roman"/>
          <w:sz w:val="24"/>
          <w:szCs w:val="24"/>
        </w:rPr>
        <w:t>v</w:t>
      </w:r>
      <w:r w:rsidR="00132683" w:rsidRPr="1EA0AB6B">
        <w:rPr>
          <w:rFonts w:ascii="Times New Roman" w:hAnsi="Times New Roman" w:cs="Times New Roman"/>
          <w:sz w:val="24"/>
          <w:szCs w:val="24"/>
        </w:rPr>
        <w:t>otave</w:t>
      </w:r>
      <w:proofErr w:type="spellEnd"/>
      <w:r w:rsidR="00132683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32683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votuesve</w:t>
      </w:r>
      <w:proofErr w:type="spellEnd"/>
      <w:r w:rsidR="00132683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132683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32683" w:rsidRPr="1EA0AB6B">
        <w:rPr>
          <w:rFonts w:ascii="Times New Roman" w:hAnsi="Times New Roman" w:cs="Times New Roman"/>
          <w:sz w:val="24"/>
          <w:szCs w:val="24"/>
        </w:rPr>
        <w:t>jasht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544E1" w:rsidRPr="1EA0AB6B">
        <w:rPr>
          <w:rFonts w:ascii="Times New Roman" w:hAnsi="Times New Roman" w:cs="Times New Roman"/>
          <w:sz w:val="24"/>
          <w:szCs w:val="24"/>
        </w:rPr>
        <w:t>,</w:t>
      </w:r>
      <w:r w:rsidR="000E6F1B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14650" w:rsidRPr="1EA0AB6B">
        <w:rPr>
          <w:rFonts w:ascii="Times New Roman" w:hAnsi="Times New Roman" w:cs="Times New Roman"/>
          <w:sz w:val="24"/>
          <w:szCs w:val="24"/>
        </w:rPr>
        <w:t>vler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314650" w:rsidRPr="1EA0AB6B">
        <w:rPr>
          <w:rFonts w:ascii="Times New Roman" w:hAnsi="Times New Roman" w:cs="Times New Roman"/>
          <w:sz w:val="24"/>
          <w:szCs w:val="24"/>
        </w:rPr>
        <w:t>sojm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14650" w:rsidRPr="1EA0AB6B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0E6F1B" w:rsidRPr="1EA0AB6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0E6F1B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F1B" w:rsidRPr="1EA0AB6B">
        <w:rPr>
          <w:rFonts w:ascii="Times New Roman" w:hAnsi="Times New Roman" w:cs="Times New Roman"/>
          <w:sz w:val="24"/>
          <w:szCs w:val="24"/>
        </w:rPr>
        <w:t>p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0E6F1B" w:rsidRPr="1EA0AB6B">
        <w:rPr>
          <w:rFonts w:ascii="Times New Roman" w:hAnsi="Times New Roman" w:cs="Times New Roman"/>
          <w:sz w:val="24"/>
          <w:szCs w:val="24"/>
        </w:rPr>
        <w:t>rb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0E6F1B" w:rsidRPr="1EA0AB6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0E6F1B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F1B" w:rsidRPr="1EA0AB6B">
        <w:rPr>
          <w:rFonts w:ascii="Times New Roman" w:hAnsi="Times New Roman" w:cs="Times New Roman"/>
          <w:sz w:val="24"/>
          <w:szCs w:val="24"/>
        </w:rPr>
        <w:t>penges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6F1B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F1B" w:rsidRPr="1EA0AB6B">
        <w:rPr>
          <w:rFonts w:ascii="Times New Roman" w:hAnsi="Times New Roman" w:cs="Times New Roman"/>
          <w:sz w:val="24"/>
          <w:szCs w:val="24"/>
        </w:rPr>
        <w:t>p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0E6F1B" w:rsidRPr="1EA0AB6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0E6F1B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F1B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E6F1B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E6F1B" w:rsidRPr="1EA0AB6B">
        <w:rPr>
          <w:rFonts w:ascii="Times New Roman" w:hAnsi="Times New Roman" w:cs="Times New Roman"/>
          <w:sz w:val="24"/>
          <w:szCs w:val="24"/>
        </w:rPr>
        <w:t>filluar</w:t>
      </w:r>
      <w:proofErr w:type="spellEnd"/>
      <w:r w:rsidR="000E6F1B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9AD" w:rsidRPr="1EA0AB6B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DE09AD" w:rsidRPr="1EA0AB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DE09AD" w:rsidRPr="1EA0AB6B">
        <w:rPr>
          <w:rFonts w:ascii="Times New Roman" w:hAnsi="Times New Roman" w:cs="Times New Roman"/>
          <w:sz w:val="24"/>
          <w:szCs w:val="24"/>
        </w:rPr>
        <w:t>d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DE09AD" w:rsidRPr="1EA0AB6B">
        <w:rPr>
          <w:rFonts w:ascii="Times New Roman" w:hAnsi="Times New Roman" w:cs="Times New Roman"/>
          <w:sz w:val="24"/>
          <w:szCs w:val="24"/>
        </w:rPr>
        <w:t>rgimit</w:t>
      </w:r>
      <w:proofErr w:type="spellEnd"/>
      <w:r w:rsidR="00DE09AD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9AD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09AD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9AD" w:rsidRPr="1EA0AB6B">
        <w:rPr>
          <w:rFonts w:ascii="Times New Roman" w:hAnsi="Times New Roman" w:cs="Times New Roman"/>
          <w:sz w:val="24"/>
          <w:szCs w:val="24"/>
        </w:rPr>
        <w:t>flet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DE09AD" w:rsidRPr="1EA0AB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DE09AD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9AD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09AD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9AD" w:rsidRPr="1EA0AB6B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DE09AD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9AD" w:rsidRPr="1EA0AB6B">
        <w:rPr>
          <w:rFonts w:ascii="Times New Roman" w:hAnsi="Times New Roman" w:cs="Times New Roman"/>
          <w:sz w:val="24"/>
          <w:szCs w:val="24"/>
        </w:rPr>
        <w:t>jasht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DE09AD" w:rsidRPr="1EA0AB6B">
        <w:rPr>
          <w:rFonts w:ascii="Times New Roman" w:hAnsi="Times New Roman" w:cs="Times New Roman"/>
          <w:sz w:val="24"/>
          <w:szCs w:val="24"/>
        </w:rPr>
        <w:t xml:space="preserve">. </w:t>
      </w:r>
      <w:r w:rsidR="006D360E" w:rsidRPr="1EA0AB6B">
        <w:rPr>
          <w:rFonts w:ascii="Times New Roman" w:hAnsi="Times New Roman" w:cs="Times New Roman"/>
          <w:sz w:val="24"/>
          <w:szCs w:val="24"/>
        </w:rPr>
        <w:t xml:space="preserve">KQZ </w:t>
      </w:r>
      <w:proofErr w:type="spellStart"/>
      <w:r w:rsidR="006D360E" w:rsidRPr="1EA0AB6B">
        <w:rPr>
          <w:rFonts w:ascii="Times New Roman" w:hAnsi="Times New Roman" w:cs="Times New Roman"/>
          <w:sz w:val="24"/>
          <w:szCs w:val="24"/>
        </w:rPr>
        <w:t>nuk</w:t>
      </w:r>
      <w:proofErr w:type="spellEnd"/>
      <w:r w:rsidR="006D360E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0E" w:rsidRPr="1EA0AB6B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6D360E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0E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360E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60E" w:rsidRPr="1EA0AB6B">
        <w:rPr>
          <w:rFonts w:ascii="Times New Roman" w:hAnsi="Times New Roman" w:cs="Times New Roman"/>
          <w:sz w:val="24"/>
          <w:szCs w:val="24"/>
        </w:rPr>
        <w:t>shtyj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360E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B3EBA" w:rsidRPr="1EA0AB6B">
        <w:rPr>
          <w:rFonts w:ascii="Times New Roman" w:hAnsi="Times New Roman" w:cs="Times New Roman"/>
          <w:sz w:val="24"/>
          <w:szCs w:val="24"/>
        </w:rPr>
        <w:t>p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1B3EBA" w:rsidRPr="1EA0AB6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1B3EBA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FF7" w:rsidRPr="1EA0AB6B">
        <w:rPr>
          <w:rFonts w:ascii="Times New Roman" w:hAnsi="Times New Roman" w:cs="Times New Roman"/>
          <w:sz w:val="24"/>
          <w:szCs w:val="24"/>
        </w:rPr>
        <w:t>m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B7FF7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FF7" w:rsidRPr="1EA0AB6B">
        <w:rPr>
          <w:rFonts w:ascii="Times New Roman" w:hAnsi="Times New Roman" w:cs="Times New Roman"/>
          <w:sz w:val="24"/>
          <w:szCs w:val="24"/>
        </w:rPr>
        <w:t>von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D360E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C32" w:rsidRPr="1EA0AB6B">
        <w:rPr>
          <w:rFonts w:ascii="Times New Roman" w:hAnsi="Times New Roman" w:cs="Times New Roman"/>
          <w:sz w:val="24"/>
          <w:szCs w:val="24"/>
        </w:rPr>
        <w:t>p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996C32" w:rsidRPr="1EA0AB6B">
        <w:rPr>
          <w:rFonts w:ascii="Times New Roman" w:hAnsi="Times New Roman" w:cs="Times New Roman"/>
          <w:sz w:val="24"/>
          <w:szCs w:val="24"/>
        </w:rPr>
        <w:t>rzgjedhjen</w:t>
      </w:r>
      <w:proofErr w:type="spellEnd"/>
      <w:r w:rsidR="00996C32" w:rsidRPr="1EA0AB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996C32" w:rsidRPr="1EA0AB6B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="00996C32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96C32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996C32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D2" w:rsidRPr="1EA0AB6B">
        <w:rPr>
          <w:rFonts w:ascii="Times New Roman" w:hAnsi="Times New Roman" w:cs="Times New Roman"/>
          <w:sz w:val="24"/>
          <w:szCs w:val="24"/>
        </w:rPr>
        <w:t>sh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ED04D2" w:rsidRPr="1EA0AB6B">
        <w:rPr>
          <w:rFonts w:ascii="Times New Roman" w:hAnsi="Times New Roman" w:cs="Times New Roman"/>
          <w:sz w:val="24"/>
          <w:szCs w:val="24"/>
        </w:rPr>
        <w:t>rbimit</w:t>
      </w:r>
      <w:proofErr w:type="spellEnd"/>
      <w:r w:rsidR="00ED04D2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04D2" w:rsidRPr="1EA0AB6B">
        <w:rPr>
          <w:rFonts w:ascii="Times New Roman" w:hAnsi="Times New Roman" w:cs="Times New Roman"/>
          <w:sz w:val="24"/>
          <w:szCs w:val="24"/>
        </w:rPr>
        <w:t>postar</w:t>
      </w:r>
      <w:proofErr w:type="spellEnd"/>
      <w:r w:rsidR="009B7FF7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B7FF7" w:rsidRPr="1EA0AB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9B7FF7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E7D" w:rsidRPr="1EA0AB6B">
        <w:rPr>
          <w:rFonts w:ascii="Times New Roman" w:hAnsi="Times New Roman" w:cs="Times New Roman"/>
          <w:sz w:val="24"/>
          <w:szCs w:val="24"/>
        </w:rPr>
        <w:t>printimin</w:t>
      </w:r>
      <w:proofErr w:type="spellEnd"/>
      <w:r w:rsidR="00356E7D" w:rsidRPr="1EA0AB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56E7D" w:rsidRPr="1EA0AB6B">
        <w:rPr>
          <w:rFonts w:ascii="Times New Roman" w:hAnsi="Times New Roman" w:cs="Times New Roman"/>
          <w:sz w:val="24"/>
          <w:szCs w:val="24"/>
        </w:rPr>
        <w:t>flet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356E7D" w:rsidRPr="1EA0AB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356E7D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E7D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56E7D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6E7D" w:rsidRPr="1EA0AB6B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356E7D" w:rsidRPr="1EA0AB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ABEBDD" w14:textId="0C72902C" w:rsidR="00B40A26" w:rsidRDefault="00B40A26" w:rsidP="006C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EA0AB6B">
        <w:rPr>
          <w:rFonts w:ascii="Times New Roman" w:hAnsi="Times New Roman" w:cs="Times New Roman"/>
          <w:sz w:val="24"/>
          <w:szCs w:val="24"/>
          <w:lang w:val="sq-AL"/>
        </w:rPr>
        <w:t xml:space="preserve">Miratimi nga Komisioni Rregullator i projektvendimit “Për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>”</w:t>
      </w:r>
      <w:r w:rsidR="001544E1" w:rsidRPr="1EA0AB6B">
        <w:rPr>
          <w:rFonts w:ascii="Times New Roman" w:hAnsi="Times New Roman" w:cs="Times New Roman"/>
          <w:sz w:val="24"/>
          <w:szCs w:val="24"/>
        </w:rPr>
        <w:t>,</w:t>
      </w:r>
      <w:r w:rsidRPr="1EA0AB6B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t</w:t>
      </w:r>
      <w:r w:rsidR="001544E1" w:rsidRPr="1EA0AB6B">
        <w:rPr>
          <w:rFonts w:ascii="Times New Roman" w:hAnsi="Times New Roman" w:cs="Times New Roman"/>
          <w:sz w:val="24"/>
          <w:szCs w:val="24"/>
        </w:rPr>
        <w:t>’</w:t>
      </w:r>
      <w:r w:rsidRPr="1EA0AB6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hapte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rrug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Pr="1EA0AB6B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KQZ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q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0E0A" w:rsidRPr="1EA0AB6B">
        <w:rPr>
          <w:rFonts w:ascii="Times New Roman" w:hAnsi="Times New Roman" w:cs="Times New Roman"/>
          <w:sz w:val="24"/>
          <w:szCs w:val="24"/>
        </w:rPr>
        <w:t>zhvillonte</w:t>
      </w:r>
      <w:proofErr w:type="spellEnd"/>
      <w:r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1EA0AB6B">
        <w:rPr>
          <w:rFonts w:ascii="Times New Roman" w:hAnsi="Times New Roman" w:cs="Times New Roman"/>
          <w:sz w:val="24"/>
          <w:szCs w:val="24"/>
        </w:rPr>
        <w:t>proce</w:t>
      </w:r>
      <w:r w:rsidR="005C4529" w:rsidRPr="1EA0AB6B">
        <w:rPr>
          <w:rFonts w:ascii="Times New Roman" w:hAnsi="Times New Roman" w:cs="Times New Roman"/>
          <w:sz w:val="24"/>
          <w:szCs w:val="24"/>
        </w:rPr>
        <w:t>durat</w:t>
      </w:r>
      <w:proofErr w:type="spellEnd"/>
      <w:r w:rsidR="002934D2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934D2" w:rsidRPr="1EA0AB6B">
        <w:rPr>
          <w:rFonts w:ascii="Times New Roman" w:hAnsi="Times New Roman" w:cs="Times New Roman"/>
          <w:sz w:val="24"/>
          <w:szCs w:val="24"/>
        </w:rPr>
        <w:t>p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2934D2" w:rsidRPr="1EA0AB6B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2934D2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181" w:rsidRPr="1EA0AB6B">
        <w:rPr>
          <w:rFonts w:ascii="Times New Roman" w:hAnsi="Times New Roman" w:cs="Times New Roman"/>
          <w:sz w:val="24"/>
          <w:szCs w:val="24"/>
        </w:rPr>
        <w:t>p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040181" w:rsidRPr="1EA0AB6B">
        <w:rPr>
          <w:rFonts w:ascii="Times New Roman" w:hAnsi="Times New Roman" w:cs="Times New Roman"/>
          <w:sz w:val="24"/>
          <w:szCs w:val="24"/>
        </w:rPr>
        <w:t>rzgjedhjen</w:t>
      </w:r>
      <w:proofErr w:type="spellEnd"/>
      <w:r w:rsidR="00040181" w:rsidRPr="1EA0AB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040181" w:rsidRPr="1EA0AB6B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="00040181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181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040181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181" w:rsidRPr="1EA0AB6B">
        <w:rPr>
          <w:rFonts w:ascii="Times New Roman" w:hAnsi="Times New Roman" w:cs="Times New Roman"/>
          <w:sz w:val="24"/>
          <w:szCs w:val="24"/>
        </w:rPr>
        <w:t>sh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040181" w:rsidRPr="1EA0AB6B">
        <w:rPr>
          <w:rFonts w:ascii="Times New Roman" w:hAnsi="Times New Roman" w:cs="Times New Roman"/>
          <w:sz w:val="24"/>
          <w:szCs w:val="24"/>
        </w:rPr>
        <w:t>rbimit</w:t>
      </w:r>
      <w:proofErr w:type="spellEnd"/>
      <w:r w:rsidR="00572645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645" w:rsidRPr="1EA0AB6B">
        <w:rPr>
          <w:rFonts w:ascii="Times New Roman" w:hAnsi="Times New Roman" w:cs="Times New Roman"/>
          <w:sz w:val="24"/>
          <w:szCs w:val="24"/>
        </w:rPr>
        <w:t>postar</w:t>
      </w:r>
      <w:proofErr w:type="spellEnd"/>
      <w:r w:rsidR="00572645" w:rsidRPr="1EA0AB6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2645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2645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645" w:rsidRPr="1EA0AB6B">
        <w:rPr>
          <w:rFonts w:ascii="Times New Roman" w:hAnsi="Times New Roman" w:cs="Times New Roman"/>
          <w:sz w:val="24"/>
          <w:szCs w:val="24"/>
        </w:rPr>
        <w:t>printimit</w:t>
      </w:r>
      <w:proofErr w:type="spellEnd"/>
      <w:r w:rsidR="00572645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645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2645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645" w:rsidRPr="1EA0AB6B">
        <w:rPr>
          <w:rFonts w:ascii="Times New Roman" w:hAnsi="Times New Roman" w:cs="Times New Roman"/>
          <w:sz w:val="24"/>
          <w:szCs w:val="24"/>
        </w:rPr>
        <w:t>flet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572645" w:rsidRPr="1EA0AB6B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572645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645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72645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645" w:rsidRPr="1EA0AB6B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572645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645" w:rsidRPr="1EA0AB6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572645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72645" w:rsidRPr="1EA0AB6B">
        <w:rPr>
          <w:rFonts w:ascii="Times New Roman" w:hAnsi="Times New Roman" w:cs="Times New Roman"/>
          <w:sz w:val="24"/>
          <w:szCs w:val="24"/>
        </w:rPr>
        <w:t>jasht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5A54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54" w:rsidRPr="1EA0AB6B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325A54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54" w:rsidRPr="1EA0AB6B">
        <w:rPr>
          <w:rFonts w:ascii="Times New Roman" w:hAnsi="Times New Roman" w:cs="Times New Roman"/>
          <w:sz w:val="24"/>
          <w:szCs w:val="24"/>
        </w:rPr>
        <w:t>d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325A54" w:rsidRPr="1EA0AB6B">
        <w:rPr>
          <w:rFonts w:ascii="Times New Roman" w:hAnsi="Times New Roman" w:cs="Times New Roman"/>
          <w:sz w:val="24"/>
          <w:szCs w:val="24"/>
        </w:rPr>
        <w:t>rgimit</w:t>
      </w:r>
      <w:proofErr w:type="spellEnd"/>
      <w:r w:rsidR="00325A54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54" w:rsidRPr="1EA0AB6B">
        <w:rPr>
          <w:rFonts w:ascii="Times New Roman" w:hAnsi="Times New Roman" w:cs="Times New Roman"/>
          <w:sz w:val="24"/>
          <w:szCs w:val="24"/>
        </w:rPr>
        <w:t>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5A54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54" w:rsidRPr="1EA0AB6B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325A54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54" w:rsidRPr="1EA0AB6B">
        <w:rPr>
          <w:rFonts w:ascii="Times New Roman" w:hAnsi="Times New Roman" w:cs="Times New Roman"/>
          <w:sz w:val="24"/>
          <w:szCs w:val="24"/>
        </w:rPr>
        <w:t>tek</w:t>
      </w:r>
      <w:proofErr w:type="spellEnd"/>
      <w:r w:rsidR="00325A54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54" w:rsidRPr="1EA0AB6B">
        <w:rPr>
          <w:rFonts w:ascii="Times New Roman" w:hAnsi="Times New Roman" w:cs="Times New Roman"/>
          <w:sz w:val="24"/>
          <w:szCs w:val="24"/>
        </w:rPr>
        <w:t>zgjedh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r w:rsidR="00325A54" w:rsidRPr="1EA0AB6B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325A54" w:rsidRPr="1EA0AB6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25A54" w:rsidRPr="1EA0AB6B">
        <w:rPr>
          <w:rFonts w:ascii="Times New Roman" w:hAnsi="Times New Roman" w:cs="Times New Roman"/>
          <w:sz w:val="24"/>
          <w:szCs w:val="24"/>
        </w:rPr>
        <w:t>regjistruar</w:t>
      </w:r>
      <w:proofErr w:type="spellEnd"/>
      <w:r w:rsidR="00325A54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54" w:rsidRPr="1EA0AB6B">
        <w:rPr>
          <w:rFonts w:ascii="Times New Roman" w:hAnsi="Times New Roman" w:cs="Times New Roman"/>
          <w:sz w:val="24"/>
          <w:szCs w:val="24"/>
        </w:rPr>
        <w:t>n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5A54" w:rsidRPr="1EA0AB6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5A54" w:rsidRPr="1EA0AB6B">
        <w:rPr>
          <w:rFonts w:ascii="Times New Roman" w:hAnsi="Times New Roman" w:cs="Times New Roman"/>
          <w:sz w:val="24"/>
          <w:szCs w:val="24"/>
        </w:rPr>
        <w:t>list</w:t>
      </w:r>
      <w:r w:rsidR="00F5558D" w:rsidRPr="1EA0AB6B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325A54" w:rsidRPr="1EA0AB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3336E6B" w14:textId="7D2B340F" w:rsidR="001E7627" w:rsidRDefault="001E7627" w:rsidP="006C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A1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A7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31A1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A731A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828">
        <w:rPr>
          <w:rFonts w:ascii="Times New Roman" w:hAnsi="Times New Roman" w:cs="Times New Roman"/>
          <w:sz w:val="24"/>
          <w:szCs w:val="24"/>
        </w:rPr>
        <w:t>n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710828">
        <w:rPr>
          <w:rFonts w:ascii="Times New Roman" w:hAnsi="Times New Roman" w:cs="Times New Roman"/>
          <w:sz w:val="24"/>
          <w:szCs w:val="24"/>
        </w:rPr>
        <w:t>nligjore</w:t>
      </w:r>
      <w:proofErr w:type="spellEnd"/>
      <w:r w:rsidR="0071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828">
        <w:rPr>
          <w:rFonts w:ascii="Times New Roman" w:hAnsi="Times New Roman" w:cs="Times New Roman"/>
          <w:sz w:val="24"/>
          <w:szCs w:val="24"/>
        </w:rPr>
        <w:t>p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710828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71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828">
        <w:rPr>
          <w:rFonts w:ascii="Times New Roman" w:hAnsi="Times New Roman" w:cs="Times New Roman"/>
          <w:sz w:val="24"/>
          <w:szCs w:val="24"/>
        </w:rPr>
        <w:t>zhvillimin</w:t>
      </w:r>
      <w:proofErr w:type="spellEnd"/>
      <w:r w:rsidR="00710828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710828">
        <w:rPr>
          <w:rFonts w:ascii="Times New Roman" w:hAnsi="Times New Roman" w:cs="Times New Roman"/>
          <w:sz w:val="24"/>
          <w:szCs w:val="24"/>
        </w:rPr>
        <w:t>k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710828">
        <w:rPr>
          <w:rFonts w:ascii="Times New Roman" w:hAnsi="Times New Roman" w:cs="Times New Roman"/>
          <w:sz w:val="24"/>
          <w:szCs w:val="24"/>
        </w:rPr>
        <w:t>tij</w:t>
      </w:r>
      <w:proofErr w:type="spellEnd"/>
      <w:r w:rsidR="0071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10828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7108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F81">
        <w:rPr>
          <w:rFonts w:ascii="Times New Roman" w:hAnsi="Times New Roman" w:cs="Times New Roman"/>
          <w:sz w:val="24"/>
          <w:szCs w:val="24"/>
        </w:rPr>
        <w:t>jan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7B0F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0F81">
        <w:rPr>
          <w:rFonts w:ascii="Times New Roman" w:hAnsi="Times New Roman" w:cs="Times New Roman"/>
          <w:sz w:val="24"/>
          <w:szCs w:val="24"/>
        </w:rPr>
        <w:t>tashm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0177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6B5D08E" w14:textId="4AF72B49" w:rsidR="00CB77EA" w:rsidRPr="001544E1" w:rsidRDefault="009D1F89" w:rsidP="006C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Deri </w:t>
      </w:r>
      <w:proofErr w:type="spellStart"/>
      <w:r>
        <w:rPr>
          <w:rFonts w:ascii="Times New Roman" w:hAnsi="Times New Roman" w:cs="Times New Roman"/>
          <w:sz w:val="24"/>
          <w:szCs w:val="24"/>
        </w:rPr>
        <w:t>dit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1C7B7D">
        <w:rPr>
          <w:rFonts w:ascii="Times New Roman" w:hAnsi="Times New Roman" w:cs="Times New Roman"/>
          <w:sz w:val="24"/>
          <w:szCs w:val="24"/>
        </w:rPr>
        <w:t>fillimit</w:t>
      </w:r>
      <w:proofErr w:type="spellEnd"/>
      <w:r w:rsidR="001C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B7D">
        <w:rPr>
          <w:rFonts w:ascii="Times New Roman" w:hAnsi="Times New Roman" w:cs="Times New Roman"/>
          <w:sz w:val="24"/>
          <w:szCs w:val="24"/>
        </w:rPr>
        <w:t>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B7D">
        <w:rPr>
          <w:rFonts w:ascii="Times New Roman" w:hAnsi="Times New Roman" w:cs="Times New Roman"/>
          <w:sz w:val="24"/>
          <w:szCs w:val="24"/>
        </w:rPr>
        <w:t>procesit</w:t>
      </w:r>
      <w:proofErr w:type="spellEnd"/>
      <w:r w:rsidR="001C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B7D">
        <w:rPr>
          <w:rFonts w:ascii="Times New Roman" w:hAnsi="Times New Roman" w:cs="Times New Roman"/>
          <w:sz w:val="24"/>
          <w:szCs w:val="24"/>
        </w:rPr>
        <w:t>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B7D">
        <w:rPr>
          <w:rFonts w:ascii="Times New Roman" w:hAnsi="Times New Roman" w:cs="Times New Roman"/>
          <w:sz w:val="24"/>
          <w:szCs w:val="24"/>
        </w:rPr>
        <w:t>d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1C7B7D">
        <w:rPr>
          <w:rFonts w:ascii="Times New Roman" w:hAnsi="Times New Roman" w:cs="Times New Roman"/>
          <w:sz w:val="24"/>
          <w:szCs w:val="24"/>
        </w:rPr>
        <w:t>rgimit</w:t>
      </w:r>
      <w:proofErr w:type="spellEnd"/>
      <w:r w:rsidR="001C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B7D">
        <w:rPr>
          <w:rFonts w:ascii="Times New Roman" w:hAnsi="Times New Roman" w:cs="Times New Roman"/>
          <w:sz w:val="24"/>
          <w:szCs w:val="24"/>
        </w:rPr>
        <w:t>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B7D">
        <w:rPr>
          <w:rFonts w:ascii="Times New Roman" w:hAnsi="Times New Roman" w:cs="Times New Roman"/>
          <w:sz w:val="24"/>
          <w:szCs w:val="24"/>
        </w:rPr>
        <w:t>flet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1C7B7D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1C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B7D">
        <w:rPr>
          <w:rFonts w:ascii="Times New Roman" w:hAnsi="Times New Roman" w:cs="Times New Roman"/>
          <w:sz w:val="24"/>
          <w:szCs w:val="24"/>
        </w:rPr>
        <w:t>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1C7B7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C7B7D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24E">
        <w:rPr>
          <w:rFonts w:ascii="Times New Roman" w:hAnsi="Times New Roman" w:cs="Times New Roman"/>
          <w:sz w:val="24"/>
          <w:szCs w:val="24"/>
        </w:rPr>
        <w:t>p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B3724E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24E">
        <w:rPr>
          <w:rFonts w:ascii="Times New Roman" w:hAnsi="Times New Roman" w:cs="Times New Roman"/>
          <w:sz w:val="24"/>
          <w:szCs w:val="24"/>
        </w:rPr>
        <w:t>zgjedh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B3724E">
        <w:rPr>
          <w:rFonts w:ascii="Times New Roman" w:hAnsi="Times New Roman" w:cs="Times New Roman"/>
          <w:sz w:val="24"/>
          <w:szCs w:val="24"/>
        </w:rPr>
        <w:t>sit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24E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24E">
        <w:rPr>
          <w:rFonts w:ascii="Times New Roman" w:hAnsi="Times New Roman" w:cs="Times New Roman"/>
          <w:sz w:val="24"/>
          <w:szCs w:val="24"/>
        </w:rPr>
        <w:t>jasht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, apo </w:t>
      </w:r>
      <w:proofErr w:type="spellStart"/>
      <w:r w:rsidR="00B3724E">
        <w:rPr>
          <w:rFonts w:ascii="Times New Roman" w:hAnsi="Times New Roman" w:cs="Times New Roman"/>
          <w:sz w:val="24"/>
          <w:szCs w:val="24"/>
        </w:rPr>
        <w:t>edhe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24E">
        <w:rPr>
          <w:rFonts w:ascii="Times New Roman" w:hAnsi="Times New Roman" w:cs="Times New Roman"/>
          <w:sz w:val="24"/>
          <w:szCs w:val="24"/>
        </w:rPr>
        <w:t>deri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24E">
        <w:rPr>
          <w:rFonts w:ascii="Times New Roman" w:hAnsi="Times New Roman" w:cs="Times New Roman"/>
          <w:sz w:val="24"/>
          <w:szCs w:val="24"/>
        </w:rPr>
        <w:t>n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24E">
        <w:rPr>
          <w:rFonts w:ascii="Times New Roman" w:hAnsi="Times New Roman" w:cs="Times New Roman"/>
          <w:sz w:val="24"/>
          <w:szCs w:val="24"/>
        </w:rPr>
        <w:t>mb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B3724E">
        <w:rPr>
          <w:rFonts w:ascii="Times New Roman" w:hAnsi="Times New Roman" w:cs="Times New Roman"/>
          <w:sz w:val="24"/>
          <w:szCs w:val="24"/>
        </w:rPr>
        <w:t>rritjen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B3724E">
        <w:rPr>
          <w:rFonts w:ascii="Times New Roman" w:hAnsi="Times New Roman" w:cs="Times New Roman"/>
          <w:sz w:val="24"/>
          <w:szCs w:val="24"/>
        </w:rPr>
        <w:t>tyre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3724E">
        <w:rPr>
          <w:rFonts w:ascii="Times New Roman" w:hAnsi="Times New Roman" w:cs="Times New Roman"/>
          <w:sz w:val="24"/>
          <w:szCs w:val="24"/>
        </w:rPr>
        <w:t>Rregullatori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B3724E">
        <w:rPr>
          <w:rFonts w:ascii="Times New Roman" w:hAnsi="Times New Roman" w:cs="Times New Roman"/>
          <w:sz w:val="24"/>
          <w:szCs w:val="24"/>
        </w:rPr>
        <w:t>sht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724E">
        <w:rPr>
          <w:rFonts w:ascii="Times New Roman" w:hAnsi="Times New Roman" w:cs="Times New Roman"/>
          <w:sz w:val="24"/>
          <w:szCs w:val="24"/>
        </w:rPr>
        <w:t>n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372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EE4">
        <w:rPr>
          <w:rFonts w:ascii="Times New Roman" w:hAnsi="Times New Roman" w:cs="Times New Roman"/>
          <w:sz w:val="24"/>
          <w:szCs w:val="24"/>
        </w:rPr>
        <w:t>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E06EE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06EE4">
        <w:rPr>
          <w:rFonts w:ascii="Times New Roman" w:hAnsi="Times New Roman" w:cs="Times New Roman"/>
          <w:sz w:val="24"/>
          <w:szCs w:val="24"/>
        </w:rPr>
        <w:t>d</w:t>
      </w:r>
      <w:r w:rsidR="001A4F88">
        <w:rPr>
          <w:rFonts w:ascii="Times New Roman" w:hAnsi="Times New Roman" w:cs="Times New Roman"/>
          <w:sz w:val="24"/>
          <w:szCs w:val="24"/>
        </w:rPr>
        <w:t>rejt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1A4F88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="001A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F88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1A4F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A4F88">
        <w:rPr>
          <w:rFonts w:ascii="Times New Roman" w:hAnsi="Times New Roman" w:cs="Times New Roman"/>
          <w:sz w:val="24"/>
          <w:szCs w:val="24"/>
        </w:rPr>
        <w:t>mund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1A4F88">
        <w:rPr>
          <w:rFonts w:ascii="Times New Roman" w:hAnsi="Times New Roman" w:cs="Times New Roman"/>
          <w:sz w:val="24"/>
          <w:szCs w:val="24"/>
        </w:rPr>
        <w:t>sin</w:t>
      </w:r>
      <w:r w:rsidR="001544E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E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A40">
        <w:rPr>
          <w:rFonts w:ascii="Times New Roman" w:hAnsi="Times New Roman" w:cs="Times New Roman"/>
          <w:sz w:val="24"/>
          <w:szCs w:val="24"/>
        </w:rPr>
        <w:t>ligjore</w:t>
      </w:r>
      <w:proofErr w:type="spellEnd"/>
      <w:r w:rsidR="002E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A4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2E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A40">
        <w:rPr>
          <w:rFonts w:ascii="Times New Roman" w:hAnsi="Times New Roman" w:cs="Times New Roman"/>
          <w:sz w:val="24"/>
          <w:szCs w:val="24"/>
        </w:rPr>
        <w:t>kohore</w:t>
      </w:r>
      <w:proofErr w:type="spellEnd"/>
      <w:r w:rsidR="002E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2A40">
        <w:rPr>
          <w:rFonts w:ascii="Times New Roman" w:hAnsi="Times New Roman" w:cs="Times New Roman"/>
          <w:sz w:val="24"/>
          <w:szCs w:val="24"/>
        </w:rPr>
        <w:t>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2E2A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B14">
        <w:rPr>
          <w:rFonts w:ascii="Times New Roman" w:hAnsi="Times New Roman" w:cs="Times New Roman"/>
          <w:sz w:val="24"/>
          <w:szCs w:val="24"/>
        </w:rPr>
        <w:t>vendos</w:t>
      </w:r>
      <w:r w:rsidR="001544E1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55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B14">
        <w:rPr>
          <w:rFonts w:ascii="Times New Roman" w:hAnsi="Times New Roman" w:cs="Times New Roman"/>
          <w:sz w:val="24"/>
          <w:szCs w:val="24"/>
        </w:rPr>
        <w:t>mbi</w:t>
      </w:r>
      <w:proofErr w:type="spellEnd"/>
      <w:r w:rsidR="0055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B14">
        <w:rPr>
          <w:rFonts w:ascii="Times New Roman" w:hAnsi="Times New Roman" w:cs="Times New Roman"/>
          <w:sz w:val="24"/>
          <w:szCs w:val="24"/>
        </w:rPr>
        <w:t>aktin</w:t>
      </w:r>
      <w:proofErr w:type="spellEnd"/>
      <w:r w:rsidR="0055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B14">
        <w:rPr>
          <w:rFonts w:ascii="Times New Roman" w:hAnsi="Times New Roman" w:cs="Times New Roman"/>
          <w:sz w:val="24"/>
          <w:szCs w:val="24"/>
        </w:rPr>
        <w:t>p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554B14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55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B14">
        <w:rPr>
          <w:rFonts w:ascii="Times New Roman" w:hAnsi="Times New Roman" w:cs="Times New Roman"/>
          <w:sz w:val="24"/>
          <w:szCs w:val="24"/>
        </w:rPr>
        <w:t>num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554B14">
        <w:rPr>
          <w:rFonts w:ascii="Times New Roman" w:hAnsi="Times New Roman" w:cs="Times New Roman"/>
          <w:sz w:val="24"/>
          <w:szCs w:val="24"/>
        </w:rPr>
        <w:t>rimin</w:t>
      </w:r>
      <w:proofErr w:type="spellEnd"/>
      <w:r w:rsidR="0055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B14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="00554B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54B14">
        <w:rPr>
          <w:rFonts w:ascii="Times New Roman" w:hAnsi="Times New Roman" w:cs="Times New Roman"/>
          <w:sz w:val="24"/>
          <w:szCs w:val="24"/>
        </w:rPr>
        <w:t>vler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554B14">
        <w:rPr>
          <w:rFonts w:ascii="Times New Roman" w:hAnsi="Times New Roman" w:cs="Times New Roman"/>
          <w:sz w:val="24"/>
          <w:szCs w:val="24"/>
        </w:rPr>
        <w:t>simin</w:t>
      </w:r>
      <w:proofErr w:type="spellEnd"/>
      <w:r w:rsidR="003E39F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3E39FB">
        <w:rPr>
          <w:rFonts w:ascii="Times New Roman" w:hAnsi="Times New Roman" w:cs="Times New Roman"/>
          <w:sz w:val="24"/>
          <w:szCs w:val="24"/>
        </w:rPr>
        <w:t>votave</w:t>
      </w:r>
      <w:proofErr w:type="spellEnd"/>
      <w:r w:rsidR="003E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9FB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3E39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39FB">
        <w:rPr>
          <w:rFonts w:ascii="Times New Roman" w:hAnsi="Times New Roman" w:cs="Times New Roman"/>
          <w:sz w:val="24"/>
          <w:szCs w:val="24"/>
        </w:rPr>
        <w:t>jasht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3C7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33C7C">
        <w:rPr>
          <w:rFonts w:ascii="Times New Roman" w:hAnsi="Times New Roman" w:cs="Times New Roman"/>
          <w:sz w:val="24"/>
          <w:szCs w:val="24"/>
        </w:rPr>
        <w:t>sikurse</w:t>
      </w:r>
      <w:proofErr w:type="spellEnd"/>
      <w:r w:rsidR="0063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7C">
        <w:rPr>
          <w:rFonts w:ascii="Times New Roman" w:hAnsi="Times New Roman" w:cs="Times New Roman"/>
          <w:sz w:val="24"/>
          <w:szCs w:val="24"/>
        </w:rPr>
        <w:t>mund</w:t>
      </w:r>
      <w:proofErr w:type="spellEnd"/>
      <w:r w:rsidR="0063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3C7C">
        <w:rPr>
          <w:rFonts w:ascii="Times New Roman" w:hAnsi="Times New Roman" w:cs="Times New Roman"/>
          <w:sz w:val="24"/>
          <w:szCs w:val="24"/>
        </w:rPr>
        <w:t>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633C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AE1">
        <w:rPr>
          <w:rFonts w:ascii="Times New Roman" w:hAnsi="Times New Roman" w:cs="Times New Roman"/>
          <w:sz w:val="24"/>
          <w:szCs w:val="24"/>
        </w:rPr>
        <w:t>b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B43AE1">
        <w:rPr>
          <w:rFonts w:ascii="Times New Roman" w:hAnsi="Times New Roman" w:cs="Times New Roman"/>
          <w:sz w:val="24"/>
          <w:szCs w:val="24"/>
        </w:rPr>
        <w:t>j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AE1">
        <w:rPr>
          <w:rFonts w:ascii="Times New Roman" w:hAnsi="Times New Roman" w:cs="Times New Roman"/>
          <w:sz w:val="24"/>
          <w:szCs w:val="24"/>
        </w:rPr>
        <w:t>ndryshime</w:t>
      </w:r>
      <w:proofErr w:type="spellEnd"/>
      <w:r w:rsidR="00B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AE1">
        <w:rPr>
          <w:rFonts w:ascii="Times New Roman" w:hAnsi="Times New Roman" w:cs="Times New Roman"/>
          <w:sz w:val="24"/>
          <w:szCs w:val="24"/>
        </w:rPr>
        <w:t>n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AE1">
        <w:rPr>
          <w:rFonts w:ascii="Times New Roman" w:hAnsi="Times New Roman" w:cs="Times New Roman"/>
          <w:sz w:val="24"/>
          <w:szCs w:val="24"/>
        </w:rPr>
        <w:t>aktet</w:t>
      </w:r>
      <w:proofErr w:type="spellEnd"/>
      <w:r w:rsidR="00B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AE1">
        <w:rPr>
          <w:rFonts w:ascii="Times New Roman" w:hAnsi="Times New Roman" w:cs="Times New Roman"/>
          <w:sz w:val="24"/>
          <w:szCs w:val="24"/>
        </w:rPr>
        <w:t>q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AE1">
        <w:rPr>
          <w:rFonts w:ascii="Times New Roman" w:hAnsi="Times New Roman" w:cs="Times New Roman"/>
          <w:sz w:val="24"/>
          <w:szCs w:val="24"/>
        </w:rPr>
        <w:t>tashm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43AE1">
        <w:rPr>
          <w:rFonts w:ascii="Times New Roman" w:hAnsi="Times New Roman" w:cs="Times New Roman"/>
          <w:sz w:val="24"/>
          <w:szCs w:val="24"/>
        </w:rPr>
        <w:t xml:space="preserve"> ka </w:t>
      </w:r>
      <w:proofErr w:type="spellStart"/>
      <w:r w:rsidR="00B43AE1">
        <w:rPr>
          <w:rFonts w:ascii="Times New Roman" w:hAnsi="Times New Roman" w:cs="Times New Roman"/>
          <w:sz w:val="24"/>
          <w:szCs w:val="24"/>
        </w:rPr>
        <w:t>miratuar</w:t>
      </w:r>
      <w:proofErr w:type="spellEnd"/>
      <w:r w:rsidR="00B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AE1">
        <w:rPr>
          <w:rFonts w:ascii="Times New Roman" w:hAnsi="Times New Roman" w:cs="Times New Roman"/>
          <w:sz w:val="24"/>
          <w:szCs w:val="24"/>
        </w:rPr>
        <w:t>p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B43AE1">
        <w:rPr>
          <w:rFonts w:ascii="Times New Roman" w:hAnsi="Times New Roman" w:cs="Times New Roman"/>
          <w:sz w:val="24"/>
          <w:szCs w:val="24"/>
        </w:rPr>
        <w:t>r</w:t>
      </w:r>
      <w:proofErr w:type="spellEnd"/>
      <w:r w:rsidR="00B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AE1">
        <w:rPr>
          <w:rFonts w:ascii="Times New Roman" w:hAnsi="Times New Roman" w:cs="Times New Roman"/>
          <w:sz w:val="24"/>
          <w:szCs w:val="24"/>
        </w:rPr>
        <w:t>k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r w:rsidR="00B43AE1">
        <w:rPr>
          <w:rFonts w:ascii="Times New Roman" w:hAnsi="Times New Roman" w:cs="Times New Roman"/>
          <w:sz w:val="24"/>
          <w:szCs w:val="24"/>
        </w:rPr>
        <w:t>t</w:t>
      </w:r>
      <w:r w:rsidR="00F5558D">
        <w:rPr>
          <w:rFonts w:ascii="Times New Roman" w:hAnsi="Times New Roman" w:cs="Times New Roman"/>
          <w:sz w:val="24"/>
          <w:szCs w:val="24"/>
        </w:rPr>
        <w:t>ë</w:t>
      </w:r>
      <w:proofErr w:type="spellEnd"/>
      <w:r w:rsidR="00B43A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43AE1">
        <w:rPr>
          <w:rFonts w:ascii="Times New Roman" w:hAnsi="Times New Roman" w:cs="Times New Roman"/>
          <w:sz w:val="24"/>
          <w:szCs w:val="24"/>
        </w:rPr>
        <w:t>proces</w:t>
      </w:r>
      <w:proofErr w:type="spellEnd"/>
      <w:r w:rsidR="00B43AE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0DA2ED0" w14:textId="7E4E952C" w:rsidR="006C6D23" w:rsidRPr="00AB1E8F" w:rsidRDefault="00664AA9" w:rsidP="006C6D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B1E8F">
        <w:rPr>
          <w:rFonts w:ascii="Times New Roman" w:hAnsi="Times New Roman" w:cs="Times New Roman"/>
          <w:sz w:val="24"/>
          <w:szCs w:val="24"/>
          <w:lang w:val="sq-AL"/>
        </w:rPr>
        <w:t>Për sa më lart në këtë relacion, Komisioneri Shtetëror i Zgjedhjeve, brenda kompetencave të veta, dhe në respektim të detyrimeve e afateve ligjore të përcaktuara në ligjin nr.10019, datë 29.12.2008, “Kodi Zgjedhor i Republikës së Shqipërisë”, i ndryshuar, i propozon për shqyrtim dhe miratim Komisionit Rregullator projektvendimin</w:t>
      </w:r>
      <w:r w:rsidR="006C6D23"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 “Për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përfshirjen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herë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parë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nga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jashtë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vendit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procedurat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zakonshme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6D23" w:rsidRPr="00AB1E8F">
        <w:rPr>
          <w:rFonts w:ascii="Times New Roman" w:hAnsi="Times New Roman" w:cs="Times New Roman"/>
          <w:sz w:val="24"/>
          <w:szCs w:val="24"/>
        </w:rPr>
        <w:t>votimit</w:t>
      </w:r>
      <w:proofErr w:type="spellEnd"/>
      <w:r w:rsidR="006C6D23" w:rsidRPr="00AB1E8F">
        <w:rPr>
          <w:rFonts w:ascii="Times New Roman" w:hAnsi="Times New Roman" w:cs="Times New Roman"/>
          <w:sz w:val="24"/>
          <w:szCs w:val="24"/>
        </w:rPr>
        <w:t>”.</w:t>
      </w:r>
    </w:p>
    <w:p w14:paraId="50A2147C" w14:textId="77777777" w:rsidR="0088002C" w:rsidRPr="00AB1E8F" w:rsidRDefault="0088002C" w:rsidP="00F9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14:paraId="271D7D4C" w14:textId="7BA9AED1" w:rsidR="00411838" w:rsidRDefault="0099167B" w:rsidP="00F91A8F">
      <w:pPr>
        <w:tabs>
          <w:tab w:val="left" w:pos="142"/>
          <w:tab w:val="left" w:pos="370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4C30E3DB">
        <w:rPr>
          <w:rFonts w:ascii="Times New Roman" w:hAnsi="Times New Roman" w:cs="Times New Roman"/>
          <w:b/>
          <w:sz w:val="24"/>
          <w:szCs w:val="24"/>
        </w:rPr>
        <w:t>Pavlina  DOÇAJ</w:t>
      </w:r>
      <w:proofErr w:type="gramEnd"/>
      <w:r w:rsidR="00DC7803" w:rsidRPr="4C30E3DB">
        <w:rPr>
          <w:rFonts w:ascii="Times New Roman" w:hAnsi="Times New Roman" w:cs="Times New Roman"/>
          <w:sz w:val="24"/>
          <w:szCs w:val="24"/>
        </w:rPr>
        <w:t xml:space="preserve"> </w:t>
      </w:r>
      <w:r w:rsidR="00E36BBC" w:rsidRPr="4C30E3DB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4C30E3DB">
        <w:rPr>
          <w:rFonts w:ascii="Times New Roman" w:hAnsi="Times New Roman" w:cs="Times New Roman"/>
          <w:sz w:val="24"/>
          <w:szCs w:val="24"/>
        </w:rPr>
        <w:t xml:space="preserve">  </w:t>
      </w:r>
      <w:r w:rsidR="00E36BBC" w:rsidRPr="4C30E3DB">
        <w:rPr>
          <w:rFonts w:ascii="Times New Roman" w:hAnsi="Times New Roman" w:cs="Times New Roman"/>
          <w:sz w:val="24"/>
          <w:szCs w:val="24"/>
        </w:rPr>
        <w:t xml:space="preserve"> </w:t>
      </w:r>
      <w:r w:rsidR="001455AF">
        <w:tab/>
      </w:r>
      <w:r w:rsidR="00AB1E8F" w:rsidRPr="4C30E3DB">
        <w:rPr>
          <w:rFonts w:ascii="Times New Roman" w:hAnsi="Times New Roman" w:cs="Times New Roman"/>
          <w:sz w:val="24"/>
          <w:szCs w:val="24"/>
        </w:rPr>
        <w:t xml:space="preserve">  </w:t>
      </w:r>
      <w:r w:rsidR="00E36BBC" w:rsidRPr="4C30E3DB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="00427892" w:rsidRPr="4C30E3DB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="00427892" w:rsidRPr="4C30E3DB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="00427892" w:rsidRPr="4C30E3DB">
        <w:rPr>
          <w:rFonts w:ascii="Times New Roman" w:hAnsi="Times New Roman" w:cs="Times New Roman"/>
          <w:sz w:val="24"/>
          <w:szCs w:val="24"/>
        </w:rPr>
        <w:t>Ligjshmërisë</w:t>
      </w:r>
      <w:proofErr w:type="spellEnd"/>
    </w:p>
    <w:p w14:paraId="44E99C1D" w14:textId="69DB5C01" w:rsidR="00AB1E8F" w:rsidRPr="00AB1E8F" w:rsidRDefault="00AB1E8F" w:rsidP="00F91A8F">
      <w:pPr>
        <w:tabs>
          <w:tab w:val="left" w:pos="142"/>
          <w:tab w:val="left" w:pos="3705"/>
        </w:tabs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Jona JOSIFI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               - Drejtoria e Votimit nga Jasht</w:t>
      </w:r>
      <w:r w:rsidR="00F5558D">
        <w:rPr>
          <w:rFonts w:ascii="Times New Roman" w:hAnsi="Times New Roman" w:cs="Times New Roman"/>
          <w:sz w:val="24"/>
          <w:szCs w:val="24"/>
          <w:lang w:val="sq-AL"/>
        </w:rPr>
        <w:t>ë</w:t>
      </w:r>
    </w:p>
    <w:p w14:paraId="47026650" w14:textId="4A6FF444" w:rsidR="00DC7803" w:rsidRPr="001544E1" w:rsidRDefault="00DC7803" w:rsidP="001544E1">
      <w:pPr>
        <w:spacing w:line="240" w:lineRule="auto"/>
        <w:ind w:left="2970" w:hanging="2970"/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Majlinda ÇELMETA           </w:t>
      </w:r>
      <w:r w:rsidR="00E36BBC" w:rsidRP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  </w:t>
      </w:r>
      <w:r w:rsidR="001455AF" w:rsidRPr="00AB1E8F">
        <w:rPr>
          <w:rFonts w:ascii="Times New Roman" w:hAnsi="Times New Roman" w:cs="Times New Roman"/>
          <w:b/>
          <w:sz w:val="24"/>
          <w:szCs w:val="24"/>
          <w:lang w:val="sq-AL"/>
        </w:rPr>
        <w:tab/>
      </w:r>
      <w:r w:rsid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  </w:t>
      </w:r>
      <w:r w:rsidR="00E36BBC" w:rsidRPr="00AB1E8F">
        <w:rPr>
          <w:rFonts w:ascii="Times New Roman" w:hAnsi="Times New Roman" w:cs="Times New Roman"/>
          <w:b/>
          <w:sz w:val="24"/>
          <w:szCs w:val="24"/>
          <w:lang w:val="sq-AL"/>
        </w:rPr>
        <w:t>-</w:t>
      </w:r>
      <w:r w:rsidR="001455AF" w:rsidRP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C235F1" w:rsidRPr="00AB1E8F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DB662A" w:rsidRPr="00AB1E8F">
        <w:rPr>
          <w:rFonts w:ascii="Times New Roman" w:hAnsi="Times New Roman" w:cs="Times New Roman"/>
          <w:sz w:val="24"/>
          <w:szCs w:val="24"/>
          <w:lang w:val="sq-AL"/>
        </w:rPr>
        <w:t>Sekretar</w:t>
      </w:r>
      <w:r w:rsidRPr="00AB1E8F">
        <w:rPr>
          <w:rFonts w:ascii="Times New Roman" w:hAnsi="Times New Roman" w:cs="Times New Roman"/>
          <w:sz w:val="24"/>
          <w:szCs w:val="24"/>
          <w:lang w:val="sq-AL"/>
        </w:rPr>
        <w:t xml:space="preserve">  i P</w:t>
      </w:r>
      <w:r w:rsidR="00DB662A" w:rsidRPr="00AB1E8F">
        <w:rPr>
          <w:rFonts w:ascii="Times New Roman" w:hAnsi="Times New Roman" w:cs="Times New Roman"/>
          <w:sz w:val="24"/>
          <w:szCs w:val="24"/>
          <w:lang w:val="sq-AL"/>
        </w:rPr>
        <w:t>ërgjithshëm (në mungesë dhe me urdhër</w:t>
      </w:r>
      <w:r w:rsidRPr="00AB1E8F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14:paraId="0787B1B6" w14:textId="7A8A9801" w:rsidR="00755E5B" w:rsidRPr="00AB1E8F" w:rsidRDefault="00755E5B" w:rsidP="00F91A8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755E5B" w:rsidRPr="00AB1E8F" w:rsidSect="00440C8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080" w:right="1440" w:bottom="1440" w:left="1276" w:header="720" w:footer="1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C44CA2" w14:textId="77777777" w:rsidR="001606BB" w:rsidRDefault="001606BB" w:rsidP="008969FD">
      <w:pPr>
        <w:spacing w:after="0" w:line="240" w:lineRule="auto"/>
      </w:pPr>
      <w:r>
        <w:separator/>
      </w:r>
    </w:p>
  </w:endnote>
  <w:endnote w:type="continuationSeparator" w:id="0">
    <w:p w14:paraId="648BDBE5" w14:textId="77777777" w:rsidR="001606BB" w:rsidRDefault="001606BB" w:rsidP="008969FD">
      <w:pPr>
        <w:spacing w:after="0" w:line="240" w:lineRule="auto"/>
      </w:pPr>
      <w:r>
        <w:continuationSeparator/>
      </w:r>
    </w:p>
  </w:endnote>
  <w:endnote w:type="continuationNotice" w:id="1">
    <w:p w14:paraId="18043D8C" w14:textId="77777777" w:rsidR="001606BB" w:rsidRDefault="001606B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ED48" w14:textId="77777777" w:rsidR="006F0A04" w:rsidRDefault="00B919DB">
    <w:pPr>
      <w:pStyle w:val="Footer"/>
    </w:pPr>
    <w:r>
      <w:rPr>
        <w:noProof/>
        <w:lang w:val="sq-AL" w:eastAsia="sq-AL"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1E7C8FAB" wp14:editId="2BA05822">
              <wp:simplePos x="0" y="0"/>
              <wp:positionH relativeFrom="margin">
                <wp:posOffset>-157797</wp:posOffset>
              </wp:positionH>
              <wp:positionV relativeFrom="paragraph">
                <wp:posOffset>-495935</wp:posOffset>
              </wp:positionV>
              <wp:extent cx="6209982" cy="354330"/>
              <wp:effectExtent l="0" t="0" r="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982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3AEDAD" w14:textId="39948FDB" w:rsidR="00D30A39" w:rsidRPr="00FC0A53" w:rsidRDefault="00623D17" w:rsidP="00411838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Rr. “Ibrahim Rugova”, N</w:t>
                          </w:r>
                          <w:r w:rsidR="00123D30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r</w:t>
                          </w:r>
                          <w:r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 4, </w:t>
                          </w:r>
                          <w:proofErr w:type="spellStart"/>
                          <w:r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Tiranë</w:t>
                          </w:r>
                          <w:proofErr w:type="spellEnd"/>
                          <w:r w:rsidR="00411838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="00411838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Shqipëri</w:t>
                          </w:r>
                          <w:proofErr w:type="spellEnd"/>
                          <w:r w:rsidR="00755E5B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830788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|</w:t>
                          </w:r>
                          <w:proofErr w:type="gramEnd"/>
                          <w:r w:rsidR="00755E5B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</w:t>
                          </w:r>
                          <w:r w:rsidR="001C17DF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info@kqz.gov.al</w:t>
                          </w:r>
                          <w:r w:rsidR="00755E5B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30788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|</w:t>
                          </w:r>
                          <w:r w:rsidR="00755E5B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F5558D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www</w:t>
                          </w:r>
                          <w:r w:rsidR="00411838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.kqz.gov.al</w:t>
                          </w:r>
                          <w:r w:rsidR="00A47E9F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|</w:t>
                          </w:r>
                          <w:r w:rsidR="00411838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+355 4 4510810</w:t>
                          </w:r>
                          <w:r w:rsidR="00042644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A47E9F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42644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|</w:t>
                          </w:r>
                          <w:r w:rsidR="00A47E9F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042644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755E5B"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</w:t>
                          </w:r>
                          <w:r w:rsidR="00755E5B" w:rsidRPr="00FC0A53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="00755E5B" w:rsidRPr="00FC0A53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="00755E5B" w:rsidRPr="00FC0A53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47CF">
                            <w:rPr>
                              <w:rFonts w:ascii="Times New Roman" w:hAnsi="Times New Roman" w:cs="Times New Roman"/>
                              <w:b/>
                              <w:noProof/>
                              <w:sz w:val="20"/>
                              <w:szCs w:val="20"/>
                            </w:rPr>
                            <w:t>6</w:t>
                          </w:r>
                          <w:r w:rsidR="00755E5B" w:rsidRPr="00FC0A53">
                            <w:rPr>
                              <w:rFonts w:ascii="Times New Roman" w:hAnsi="Times New Roman" w:cs="Times New Roman"/>
                              <w:b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1BFB32D5">
            <v:shapetype id="_x0000_t202" coordsize="21600,21600" o:spt="202" path="m,l,21600r21600,l21600,xe" w14:anchorId="1E7C8FAB">
              <v:stroke joinstyle="miter"/>
              <v:path gradientshapeok="t" o:connecttype="rect"/>
            </v:shapetype>
            <v:shape id="Text Box 2" style="position:absolute;margin-left:-12.4pt;margin-top:-39.05pt;width:488.95pt;height:27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">
              <v:textbox>
                <w:txbxContent>
                  <w:p w:rsidRPr="00FC0A53" w:rsidR="00D30A39" w:rsidP="00411838" w:rsidRDefault="00623D17" w14:paraId="64D68FC1" w14:textId="39948FD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0A5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Rr. “Ibrahim Rugova”, N</w:t>
                    </w:r>
                    <w:r w:rsidRPr="00FC0A53" w:rsidR="00123D30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r</w:t>
                    </w:r>
                    <w:r w:rsidRPr="00FC0A5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 4, Tiranë</w:t>
                    </w:r>
                    <w:r w:rsidRPr="00FC0A53" w:rsidR="0041183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, </w:t>
                    </w:r>
                    <w:proofErr w:type="gramStart"/>
                    <w:r w:rsidRPr="00FC0A53" w:rsidR="0041183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Shqipëri</w:t>
                    </w:r>
                    <w:r w:rsidRPr="00FC0A53" w:rsidR="00755E5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FC0A53" w:rsidR="0083078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|</w:t>
                    </w:r>
                    <w:proofErr w:type="gramEnd"/>
                    <w:r w:rsidRPr="00FC0A53" w:rsidR="00755E5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 w:rsidRPr="00FC0A53" w:rsidR="001C17D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info@kqz.gov.al</w:t>
                    </w:r>
                    <w:r w:rsidRPr="00FC0A53" w:rsidR="00755E5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</w:t>
                    </w:r>
                    <w:r w:rsidRPr="00FC0A53" w:rsidR="0083078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|</w:t>
                    </w:r>
                    <w:r w:rsidRPr="00FC0A53" w:rsidR="00755E5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="00F5558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www</w:t>
                    </w:r>
                    <w:r w:rsidRPr="00FC0A53" w:rsidR="0041183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.kqz.gov.al</w:t>
                    </w:r>
                    <w:r w:rsidRPr="00FC0A53" w:rsidR="00A47E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|</w:t>
                    </w:r>
                    <w:r w:rsidRPr="00FC0A53" w:rsidR="00411838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+355 4 4510810</w:t>
                    </w:r>
                    <w:r w:rsidRPr="00FC0A53" w:rsidR="0004264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FC0A53" w:rsidR="00A47E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FC0A53" w:rsidR="0004264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|</w:t>
                    </w:r>
                    <w:r w:rsidRPr="00FC0A53" w:rsidR="00A47E9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FC0A53" w:rsidR="00042644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FC0A53" w:rsidR="00755E5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</w:t>
                    </w:r>
                    <w:r w:rsidRPr="00FC0A53" w:rsidR="00755E5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begin"/>
                    </w:r>
                    <w:r w:rsidRPr="00FC0A53" w:rsidR="00755E5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C0A53" w:rsidR="00755E5B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separate"/>
                    </w:r>
                    <w:r w:rsidR="00FC47CF">
                      <w:rPr>
                        <w:rFonts w:ascii="Times New Roman" w:hAnsi="Times New Roman" w:cs="Times New Roman"/>
                        <w:b/>
                        <w:noProof/>
                        <w:sz w:val="20"/>
                        <w:szCs w:val="20"/>
                      </w:rPr>
                      <w:t>6</w:t>
                    </w:r>
                    <w:r w:rsidRPr="00FC0A53" w:rsidR="00755E5B">
                      <w:rPr>
                        <w:rFonts w:ascii="Times New Roman" w:hAnsi="Times New Roman" w:cs="Times New Roman"/>
                        <w:b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C605" w14:textId="77777777" w:rsidR="00123D30" w:rsidRDefault="00123D30">
    <w:pPr>
      <w:pStyle w:val="Footer"/>
    </w:pPr>
    <w:r>
      <w:rPr>
        <w:noProof/>
        <w:lang w:val="sq-AL" w:eastAsia="sq-AL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770CD4C1" wp14:editId="424AE155">
              <wp:simplePos x="0" y="0"/>
              <wp:positionH relativeFrom="margin">
                <wp:posOffset>-138430</wp:posOffset>
              </wp:positionH>
              <wp:positionV relativeFrom="paragraph">
                <wp:posOffset>-524510</wp:posOffset>
              </wp:positionV>
              <wp:extent cx="6209982" cy="354330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09982" cy="35433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120FFAD" w14:textId="40AE92B2" w:rsidR="00123D30" w:rsidRPr="00FC0A53" w:rsidRDefault="00123D30" w:rsidP="00123D30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Rr. “Ibrahim Rugova”, Nr. 4, </w:t>
                          </w:r>
                          <w:proofErr w:type="spellStart"/>
                          <w:r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Tiranë</w:t>
                          </w:r>
                          <w:proofErr w:type="spellEnd"/>
                          <w:r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, </w:t>
                          </w:r>
                          <w:proofErr w:type="spellStart"/>
                          <w:proofErr w:type="gramStart"/>
                          <w:r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Shqipëri</w:t>
                          </w:r>
                          <w:proofErr w:type="spellEnd"/>
                          <w:r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|</w:t>
                          </w:r>
                          <w:proofErr w:type="gramEnd"/>
                          <w:r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 info@kqz.gov.al  |  </w:t>
                          </w:r>
                          <w:r w:rsidR="00722506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ëëë</w:t>
                          </w:r>
                          <w:r w:rsidRPr="00FC0A53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.kqz.gov.al  | +355 4 4510810  |   </w:t>
                          </w:r>
                          <w:r w:rsidRPr="00FC0A53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C0A53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instrText xml:space="preserve"> PAGE   \* MERGEFORMAT </w:instrText>
                          </w:r>
                          <w:r w:rsidRPr="00FC0A53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FC47CF">
                            <w:rPr>
                              <w:rFonts w:ascii="Times New Roman" w:hAnsi="Times New Roman" w:cs="Times New Roman"/>
                              <w:b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FC0A53">
                            <w:rPr>
                              <w:rFonts w:ascii="Times New Roman" w:hAnsi="Times New Roman" w:cs="Times New Roman"/>
                              <w:b/>
                              <w:noProof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>
          <w:pict w14:anchorId="2949ACDF">
            <v:shapetype id="_x0000_t202" coordsize="21600,21600" o:spt="202" path="m,l,21600r21600,l21600,xe" w14:anchorId="770CD4C1">
              <v:stroke joinstyle="miter"/>
              <v:path gradientshapeok="t" o:connecttype="rect"/>
            </v:shapetype>
            <v:shape id="_x0000_s1027" style="position:absolute;margin-left:-10.9pt;margin-top:-41.3pt;width:488.95pt;height:27.9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">
              <v:textbox>
                <w:txbxContent>
                  <w:p w:rsidRPr="00FC0A53" w:rsidR="00123D30" w:rsidP="00123D30" w:rsidRDefault="00123D30" w14:paraId="000BF72B" w14:textId="40AE92B2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0A5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Rr. “Ibrahim Rugova”, Nr. 4, Tiranë, </w:t>
                    </w:r>
                    <w:proofErr w:type="gramStart"/>
                    <w:r w:rsidRPr="00FC0A5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Shqipëri  |</w:t>
                    </w:r>
                    <w:proofErr w:type="gramEnd"/>
                    <w:r w:rsidRPr="00FC0A5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 info@kqz.gov.al  |  </w:t>
                    </w:r>
                    <w:r w:rsidR="00722506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ëëë</w:t>
                    </w:r>
                    <w:r w:rsidRPr="00FC0A53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.kqz.gov.al  | +355 4 4510810  |   </w:t>
                    </w:r>
                    <w:r w:rsidRPr="00FC0A53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begin"/>
                    </w:r>
                    <w:r w:rsidRPr="00FC0A53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instrText xml:space="preserve"> PAGE   \* MERGEFORMAT </w:instrText>
                    </w:r>
                    <w:r w:rsidRPr="00FC0A53">
                      <w:rPr>
                        <w:rFonts w:ascii="Times New Roman" w:hAnsi="Times New Roman" w:cs="Times New Roman"/>
                        <w:b/>
                        <w:sz w:val="20"/>
                        <w:szCs w:val="20"/>
                      </w:rPr>
                      <w:fldChar w:fldCharType="separate"/>
                    </w:r>
                    <w:r w:rsidR="00FC47CF">
                      <w:rPr>
                        <w:rFonts w:ascii="Times New Roman" w:hAnsi="Times New Roman" w:cs="Times New Roman"/>
                        <w:b/>
                        <w:noProof/>
                        <w:sz w:val="20"/>
                        <w:szCs w:val="20"/>
                      </w:rPr>
                      <w:t>1</w:t>
                    </w:r>
                    <w:r w:rsidRPr="00FC0A53">
                      <w:rPr>
                        <w:rFonts w:ascii="Times New Roman" w:hAnsi="Times New Roman" w:cs="Times New Roman"/>
                        <w:b/>
                        <w:noProof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8B4A5" w14:textId="77777777" w:rsidR="001606BB" w:rsidRDefault="001606BB" w:rsidP="008969FD">
      <w:pPr>
        <w:spacing w:after="0" w:line="240" w:lineRule="auto"/>
      </w:pPr>
      <w:r>
        <w:separator/>
      </w:r>
    </w:p>
  </w:footnote>
  <w:footnote w:type="continuationSeparator" w:id="0">
    <w:p w14:paraId="4F9539BF" w14:textId="77777777" w:rsidR="001606BB" w:rsidRDefault="001606BB" w:rsidP="008969FD">
      <w:pPr>
        <w:spacing w:after="0" w:line="240" w:lineRule="auto"/>
      </w:pPr>
      <w:r>
        <w:continuationSeparator/>
      </w:r>
    </w:p>
  </w:footnote>
  <w:footnote w:type="continuationNotice" w:id="1">
    <w:p w14:paraId="4E21E6D7" w14:textId="77777777" w:rsidR="001606BB" w:rsidRDefault="001606B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60"/>
      <w:gridCol w:w="3060"/>
      <w:gridCol w:w="3060"/>
    </w:tblGrid>
    <w:tr w:rsidR="75942023" w14:paraId="02975DEA" w14:textId="77777777" w:rsidTr="75942023">
      <w:trPr>
        <w:trHeight w:val="300"/>
      </w:trPr>
      <w:tc>
        <w:tcPr>
          <w:tcW w:w="3060" w:type="dxa"/>
        </w:tcPr>
        <w:p w14:paraId="5E97AA45" w14:textId="3BDEA5D0" w:rsidR="75942023" w:rsidRDefault="75942023" w:rsidP="75942023">
          <w:pPr>
            <w:pStyle w:val="Header"/>
            <w:ind w:left="-115"/>
          </w:pPr>
        </w:p>
      </w:tc>
      <w:tc>
        <w:tcPr>
          <w:tcW w:w="3060" w:type="dxa"/>
        </w:tcPr>
        <w:p w14:paraId="71B900EA" w14:textId="30B1BEFF" w:rsidR="75942023" w:rsidRDefault="75942023" w:rsidP="75942023">
          <w:pPr>
            <w:pStyle w:val="Header"/>
            <w:jc w:val="center"/>
          </w:pPr>
        </w:p>
      </w:tc>
      <w:tc>
        <w:tcPr>
          <w:tcW w:w="3060" w:type="dxa"/>
        </w:tcPr>
        <w:p w14:paraId="0C4DAA06" w14:textId="6FE785BB" w:rsidR="75942023" w:rsidRDefault="75942023" w:rsidP="75942023">
          <w:pPr>
            <w:pStyle w:val="Header"/>
            <w:ind w:right="-115"/>
            <w:jc w:val="right"/>
          </w:pPr>
        </w:p>
      </w:tc>
    </w:tr>
  </w:tbl>
  <w:p w14:paraId="1F63F4C2" w14:textId="312CE47C" w:rsidR="75942023" w:rsidRDefault="75942023" w:rsidP="759420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12CC5" w14:textId="77777777" w:rsidR="00123D30" w:rsidRDefault="00123D30" w:rsidP="00123D30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noProof/>
        <w:lang w:val="sq-AL" w:eastAsia="sq-AL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161CEFE" wp14:editId="604EBA6B">
              <wp:simplePos x="0" y="0"/>
              <wp:positionH relativeFrom="column">
                <wp:posOffset>978535</wp:posOffset>
              </wp:positionH>
              <wp:positionV relativeFrom="paragraph">
                <wp:posOffset>45085</wp:posOffset>
              </wp:positionV>
              <wp:extent cx="0" cy="778510"/>
              <wp:effectExtent l="0" t="0" r="19050" b="2159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77851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arto="http://schemas.microsoft.com/office/word/2006/arto" xmlns:a14="http://schemas.microsoft.com/office/drawing/2010/main" xmlns:pic="http://schemas.openxmlformats.org/drawingml/2006/picture" xmlns:a="http://schemas.openxmlformats.org/drawingml/2006/main">
          <w:pict w14:anchorId="26F85CF9">
            <v:line id="Straight Connector 2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77.05pt,3.55pt" to="77.05pt,64.85pt" w14:anchorId="38493BC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">
              <v:stroke joinstyle="miter"/>
            </v:line>
          </w:pict>
        </mc:Fallback>
      </mc:AlternateContent>
    </w:r>
    <w:r>
      <w:rPr>
        <w:noProof/>
        <w:lang w:val="sq-AL" w:eastAsia="sq-AL"/>
      </w:rPr>
      <w:drawing>
        <wp:anchor distT="0" distB="0" distL="114300" distR="114300" simplePos="0" relativeHeight="251658241" behindDoc="0" locked="0" layoutInCell="1" allowOverlap="1" wp14:anchorId="47527409" wp14:editId="413A5CF4">
          <wp:simplePos x="0" y="0"/>
          <wp:positionH relativeFrom="margin">
            <wp:posOffset>26035</wp:posOffset>
          </wp:positionH>
          <wp:positionV relativeFrom="paragraph">
            <wp:posOffset>43815</wp:posOffset>
          </wp:positionV>
          <wp:extent cx="826135" cy="822325"/>
          <wp:effectExtent l="0" t="0" r="0" b="0"/>
          <wp:wrapNone/>
          <wp:docPr id="13" name="Picture 13" descr="C:\Users\Piro\AppData\Local\Microsoft\Windows\INetCache\Content.Word\kqz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C:\Users\Piro\AppData\Local\Microsoft\Windows\INetCache\Content.Word\kqz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6135" cy="822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3F4706" w14:textId="77777777" w:rsidR="00123D30" w:rsidRDefault="00123D30" w:rsidP="00123D30">
    <w:pPr>
      <w:pStyle w:val="Header"/>
      <w:tabs>
        <w:tab w:val="left" w:pos="1800"/>
        <w:tab w:val="center" w:pos="4513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>KOMISIONI QENDROR I ZGJEDHJEVE</w:t>
    </w:r>
  </w:p>
  <w:p w14:paraId="0C9499A2" w14:textId="77777777" w:rsidR="00123D30" w:rsidRPr="00EF5193" w:rsidRDefault="00123D30" w:rsidP="00123D30">
    <w:pPr>
      <w:pStyle w:val="Header"/>
      <w:tabs>
        <w:tab w:val="left" w:pos="1800"/>
        <w:tab w:val="center" w:pos="4513"/>
      </w:tabs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 w:rsidRPr="008969FD">
      <w:rPr>
        <w:rFonts w:ascii="Times New Roman" w:hAnsi="Times New Roman" w:cs="Times New Roman"/>
        <w:sz w:val="24"/>
        <w:szCs w:val="24"/>
      </w:rPr>
      <w:t>KOMISIONERI SHTETËROR I ZGJEDHJEVE</w:t>
    </w:r>
  </w:p>
  <w:p w14:paraId="3BD6976C" w14:textId="5171C2E9" w:rsidR="00123D30" w:rsidRDefault="00852E15" w:rsidP="00852E15">
    <w:pPr>
      <w:pStyle w:val="Header"/>
      <w:tabs>
        <w:tab w:val="clear" w:pos="4680"/>
        <w:tab w:val="clear" w:pos="9360"/>
        <w:tab w:val="left" w:pos="1800"/>
      </w:tabs>
      <w:rPr>
        <w:rFonts w:ascii="Times New Roman" w:hAnsi="Times New Roman" w:cs="Times New Roman"/>
      </w:rPr>
    </w:pPr>
    <w:r>
      <w:tab/>
    </w:r>
    <w:r w:rsidR="004F1B10" w:rsidRPr="0086517E">
      <w:rPr>
        <w:rFonts w:ascii="Times New Roman" w:hAnsi="Times New Roman" w:cs="Times New Roman"/>
      </w:rPr>
      <w:t xml:space="preserve">DREJTORIA E </w:t>
    </w:r>
    <w:r w:rsidR="004F1B10">
      <w:rPr>
        <w:rFonts w:ascii="Times New Roman" w:hAnsi="Times New Roman" w:cs="Times New Roman"/>
      </w:rPr>
      <w:t>LIGJSHMËRISË</w:t>
    </w:r>
  </w:p>
  <w:p w14:paraId="63894588" w14:textId="5D117DE9" w:rsidR="00CC705B" w:rsidRPr="0086517E" w:rsidRDefault="00CC705B" w:rsidP="00852E15">
    <w:pPr>
      <w:pStyle w:val="Header"/>
      <w:tabs>
        <w:tab w:val="clear" w:pos="4680"/>
        <w:tab w:val="clear" w:pos="9360"/>
        <w:tab w:val="left" w:pos="1800"/>
      </w:tabs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 xml:space="preserve">                                 </w:t>
    </w:r>
    <w:proofErr w:type="spellStart"/>
    <w:r>
      <w:rPr>
        <w:rFonts w:ascii="Times New Roman" w:hAnsi="Times New Roman" w:cs="Times New Roman"/>
      </w:rPr>
      <w:t>Sektori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i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Hartimit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të</w:t>
    </w:r>
    <w:proofErr w:type="spellEnd"/>
    <w:r>
      <w:rPr>
        <w:rFonts w:ascii="Times New Roman" w:hAnsi="Times New Roman" w:cs="Times New Roman"/>
      </w:rPr>
      <w:t xml:space="preserve"> </w:t>
    </w:r>
    <w:proofErr w:type="spellStart"/>
    <w:r>
      <w:rPr>
        <w:rFonts w:ascii="Times New Roman" w:hAnsi="Times New Roman" w:cs="Times New Roman"/>
      </w:rPr>
      <w:t>Akteve</w:t>
    </w:r>
    <w:proofErr w:type="spellEnd"/>
  </w:p>
  <w:p w14:paraId="596C5865" w14:textId="17231D57" w:rsidR="00852E15" w:rsidRPr="0086517E" w:rsidRDefault="00852E15" w:rsidP="00852E15">
    <w:pPr>
      <w:pStyle w:val="Header"/>
      <w:tabs>
        <w:tab w:val="clear" w:pos="4680"/>
        <w:tab w:val="clear" w:pos="9360"/>
        <w:tab w:val="left" w:pos="1800"/>
      </w:tabs>
      <w:rPr>
        <w:rFonts w:ascii="Times New Roman" w:hAnsi="Times New Roman" w:cs="Times New Roman"/>
      </w:rPr>
    </w:pPr>
    <w:r w:rsidRPr="0086517E">
      <w:rPr>
        <w:rFonts w:ascii="Times New Roman" w:hAnsi="Times New Roman" w:cs="Times New Roman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60397"/>
    <w:multiLevelType w:val="hybridMultilevel"/>
    <w:tmpl w:val="63ECF540"/>
    <w:lvl w:ilvl="0" w:tplc="1420846A">
      <w:numFmt w:val="bullet"/>
      <w:lvlText w:val="-"/>
      <w:lvlJc w:val="left"/>
      <w:pPr>
        <w:ind w:left="1080" w:hanging="360"/>
      </w:pPr>
      <w:rPr>
        <w:rFonts w:ascii="Verdana" w:eastAsiaTheme="minorHAnsi" w:hAnsi="Verdana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891A6F"/>
    <w:multiLevelType w:val="hybridMultilevel"/>
    <w:tmpl w:val="8E609156"/>
    <w:lvl w:ilvl="0" w:tplc="3B6E4EAC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EC441B"/>
    <w:multiLevelType w:val="hybridMultilevel"/>
    <w:tmpl w:val="F582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35625"/>
    <w:multiLevelType w:val="hybridMultilevel"/>
    <w:tmpl w:val="91EA692C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3147D5"/>
    <w:multiLevelType w:val="hybridMultilevel"/>
    <w:tmpl w:val="FFFFFFFF"/>
    <w:lvl w:ilvl="0" w:tplc="FDFEBDDA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834A3"/>
    <w:multiLevelType w:val="hybridMultilevel"/>
    <w:tmpl w:val="D716E7B8"/>
    <w:lvl w:ilvl="0" w:tplc="83E46A8C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7149E0"/>
    <w:multiLevelType w:val="hybridMultilevel"/>
    <w:tmpl w:val="D9A650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5D09CC"/>
    <w:multiLevelType w:val="hybridMultilevel"/>
    <w:tmpl w:val="BCC68156"/>
    <w:lvl w:ilvl="0" w:tplc="8FE00B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816E36"/>
    <w:multiLevelType w:val="hybridMultilevel"/>
    <w:tmpl w:val="CFDE0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CB35E5"/>
    <w:multiLevelType w:val="hybridMultilevel"/>
    <w:tmpl w:val="BFFE1C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F58779E"/>
    <w:multiLevelType w:val="hybridMultilevel"/>
    <w:tmpl w:val="A7E0DF86"/>
    <w:lvl w:ilvl="0" w:tplc="885E1194">
      <w:start w:val="1"/>
      <w:numFmt w:val="lowerRoman"/>
      <w:lvlText w:val="%1."/>
      <w:lvlJc w:val="righ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31214"/>
    <w:multiLevelType w:val="hybridMultilevel"/>
    <w:tmpl w:val="D5E65C04"/>
    <w:lvl w:ilvl="0" w:tplc="9CEC825C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94B08"/>
    <w:multiLevelType w:val="hybridMultilevel"/>
    <w:tmpl w:val="536CC26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B5033A5"/>
    <w:multiLevelType w:val="hybridMultilevel"/>
    <w:tmpl w:val="FD101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160127"/>
    <w:multiLevelType w:val="hybridMultilevel"/>
    <w:tmpl w:val="DDF0CD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04D7C63"/>
    <w:multiLevelType w:val="hybridMultilevel"/>
    <w:tmpl w:val="7146E7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46478DB"/>
    <w:multiLevelType w:val="hybridMultilevel"/>
    <w:tmpl w:val="788ACE6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79B4AE0"/>
    <w:multiLevelType w:val="hybridMultilevel"/>
    <w:tmpl w:val="57780AE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1A3EE7"/>
    <w:multiLevelType w:val="hybridMultilevel"/>
    <w:tmpl w:val="CEB0AE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90C2779"/>
    <w:multiLevelType w:val="hybridMultilevel"/>
    <w:tmpl w:val="07FCA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E44478F"/>
    <w:multiLevelType w:val="hybridMultilevel"/>
    <w:tmpl w:val="FD40040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E11881"/>
    <w:multiLevelType w:val="hybridMultilevel"/>
    <w:tmpl w:val="EB723B24"/>
    <w:lvl w:ilvl="0" w:tplc="85A458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46A3EC5"/>
    <w:multiLevelType w:val="hybridMultilevel"/>
    <w:tmpl w:val="FFFFFFFF"/>
    <w:lvl w:ilvl="0" w:tplc="03065E94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EB6BE4"/>
    <w:multiLevelType w:val="hybridMultilevel"/>
    <w:tmpl w:val="C1EADAC0"/>
    <w:lvl w:ilvl="0" w:tplc="8FE00B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1DA22E8"/>
    <w:multiLevelType w:val="hybridMultilevel"/>
    <w:tmpl w:val="C8087A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2D12CA9"/>
    <w:multiLevelType w:val="hybridMultilevel"/>
    <w:tmpl w:val="232009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4125259"/>
    <w:multiLevelType w:val="hybridMultilevel"/>
    <w:tmpl w:val="D668138A"/>
    <w:lvl w:ilvl="0" w:tplc="28968C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D21E98"/>
    <w:multiLevelType w:val="hybridMultilevel"/>
    <w:tmpl w:val="BB0EB7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8C4787F"/>
    <w:multiLevelType w:val="hybridMultilevel"/>
    <w:tmpl w:val="CD8E782E"/>
    <w:lvl w:ilvl="0" w:tplc="54E67FF8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CF3D02"/>
    <w:multiLevelType w:val="hybridMultilevel"/>
    <w:tmpl w:val="97E6FDB2"/>
    <w:lvl w:ilvl="0" w:tplc="DFD690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E72C86"/>
    <w:multiLevelType w:val="hybridMultilevel"/>
    <w:tmpl w:val="89061B9E"/>
    <w:lvl w:ilvl="0" w:tplc="8FE00B6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76111F2"/>
    <w:multiLevelType w:val="hybridMultilevel"/>
    <w:tmpl w:val="2898C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E428E3"/>
    <w:multiLevelType w:val="hybridMultilevel"/>
    <w:tmpl w:val="FFFFFFFF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2337579">
    <w:abstractNumId w:val="5"/>
  </w:num>
  <w:num w:numId="2" w16cid:durableId="1842695234">
    <w:abstractNumId w:val="0"/>
  </w:num>
  <w:num w:numId="3" w16cid:durableId="1343627378">
    <w:abstractNumId w:val="27"/>
  </w:num>
  <w:num w:numId="4" w16cid:durableId="1324816428">
    <w:abstractNumId w:val="18"/>
  </w:num>
  <w:num w:numId="5" w16cid:durableId="463036459">
    <w:abstractNumId w:val="19"/>
  </w:num>
  <w:num w:numId="6" w16cid:durableId="1637686258">
    <w:abstractNumId w:val="32"/>
  </w:num>
  <w:num w:numId="7" w16cid:durableId="126164960">
    <w:abstractNumId w:val="7"/>
  </w:num>
  <w:num w:numId="8" w16cid:durableId="1861310741">
    <w:abstractNumId w:val="13"/>
  </w:num>
  <w:num w:numId="9" w16cid:durableId="1032458169">
    <w:abstractNumId w:val="20"/>
  </w:num>
  <w:num w:numId="10" w16cid:durableId="276720097">
    <w:abstractNumId w:val="10"/>
  </w:num>
  <w:num w:numId="11" w16cid:durableId="1408579289">
    <w:abstractNumId w:val="15"/>
  </w:num>
  <w:num w:numId="12" w16cid:durableId="2144928717">
    <w:abstractNumId w:val="25"/>
  </w:num>
  <w:num w:numId="13" w16cid:durableId="1275019596">
    <w:abstractNumId w:val="6"/>
  </w:num>
  <w:num w:numId="14" w16cid:durableId="1561862817">
    <w:abstractNumId w:val="24"/>
  </w:num>
  <w:num w:numId="15" w16cid:durableId="1082138165">
    <w:abstractNumId w:val="9"/>
  </w:num>
  <w:num w:numId="16" w16cid:durableId="593973313">
    <w:abstractNumId w:val="23"/>
  </w:num>
  <w:num w:numId="17" w16cid:durableId="73168725">
    <w:abstractNumId w:val="1"/>
  </w:num>
  <w:num w:numId="18" w16cid:durableId="169298851">
    <w:abstractNumId w:val="17"/>
  </w:num>
  <w:num w:numId="19" w16cid:durableId="184907675">
    <w:abstractNumId w:val="29"/>
  </w:num>
  <w:num w:numId="20" w16cid:durableId="1431897648">
    <w:abstractNumId w:val="14"/>
  </w:num>
  <w:num w:numId="21" w16cid:durableId="1488980122">
    <w:abstractNumId w:val="26"/>
  </w:num>
  <w:num w:numId="22" w16cid:durableId="762724716">
    <w:abstractNumId w:val="12"/>
  </w:num>
  <w:num w:numId="23" w16cid:durableId="1964263141">
    <w:abstractNumId w:val="16"/>
  </w:num>
  <w:num w:numId="24" w16cid:durableId="1580554395">
    <w:abstractNumId w:val="21"/>
  </w:num>
  <w:num w:numId="25" w16cid:durableId="1945503159">
    <w:abstractNumId w:val="30"/>
  </w:num>
  <w:num w:numId="26" w16cid:durableId="1008757189">
    <w:abstractNumId w:val="22"/>
  </w:num>
  <w:num w:numId="27" w16cid:durableId="819274758">
    <w:abstractNumId w:val="4"/>
  </w:num>
  <w:num w:numId="28" w16cid:durableId="971597363">
    <w:abstractNumId w:val="11"/>
  </w:num>
  <w:num w:numId="29" w16cid:durableId="1180777264">
    <w:abstractNumId w:val="8"/>
  </w:num>
  <w:num w:numId="30" w16cid:durableId="1580021381">
    <w:abstractNumId w:val="2"/>
  </w:num>
  <w:num w:numId="31" w16cid:durableId="1214583617">
    <w:abstractNumId w:val="31"/>
  </w:num>
  <w:num w:numId="32" w16cid:durableId="2037268187">
    <w:abstractNumId w:val="28"/>
  </w:num>
  <w:num w:numId="33" w16cid:durableId="15300717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9FD"/>
    <w:rsid w:val="000016DF"/>
    <w:rsid w:val="00001CBE"/>
    <w:rsid w:val="00002D4D"/>
    <w:rsid w:val="00003A7D"/>
    <w:rsid w:val="00004D19"/>
    <w:rsid w:val="0001256D"/>
    <w:rsid w:val="00016482"/>
    <w:rsid w:val="00021DFC"/>
    <w:rsid w:val="000228DE"/>
    <w:rsid w:val="00027F7F"/>
    <w:rsid w:val="00033005"/>
    <w:rsid w:val="00040181"/>
    <w:rsid w:val="00042644"/>
    <w:rsid w:val="00045E85"/>
    <w:rsid w:val="00050CFF"/>
    <w:rsid w:val="00054A44"/>
    <w:rsid w:val="00056FC4"/>
    <w:rsid w:val="00066328"/>
    <w:rsid w:val="00075B8B"/>
    <w:rsid w:val="00077E1A"/>
    <w:rsid w:val="000A731C"/>
    <w:rsid w:val="000B3066"/>
    <w:rsid w:val="000B440F"/>
    <w:rsid w:val="000C09F8"/>
    <w:rsid w:val="000C45CA"/>
    <w:rsid w:val="000D1144"/>
    <w:rsid w:val="000D1AC0"/>
    <w:rsid w:val="000D5D85"/>
    <w:rsid w:val="000E307D"/>
    <w:rsid w:val="000E4611"/>
    <w:rsid w:val="000E6F1B"/>
    <w:rsid w:val="000F707D"/>
    <w:rsid w:val="000F71C5"/>
    <w:rsid w:val="00104CAE"/>
    <w:rsid w:val="0010708E"/>
    <w:rsid w:val="00116F5E"/>
    <w:rsid w:val="00121D64"/>
    <w:rsid w:val="0012389A"/>
    <w:rsid w:val="00123D30"/>
    <w:rsid w:val="00125D35"/>
    <w:rsid w:val="001274A1"/>
    <w:rsid w:val="00132683"/>
    <w:rsid w:val="0013468D"/>
    <w:rsid w:val="001455AF"/>
    <w:rsid w:val="00147032"/>
    <w:rsid w:val="001544E1"/>
    <w:rsid w:val="001606BB"/>
    <w:rsid w:val="00164B19"/>
    <w:rsid w:val="001854F4"/>
    <w:rsid w:val="001A116B"/>
    <w:rsid w:val="001A4F88"/>
    <w:rsid w:val="001B0303"/>
    <w:rsid w:val="001B3EBA"/>
    <w:rsid w:val="001B78BA"/>
    <w:rsid w:val="001C17DF"/>
    <w:rsid w:val="001C7B7D"/>
    <w:rsid w:val="001D1BF4"/>
    <w:rsid w:val="001E7627"/>
    <w:rsid w:val="001F10F9"/>
    <w:rsid w:val="001F5279"/>
    <w:rsid w:val="001F6AA3"/>
    <w:rsid w:val="001F7BDF"/>
    <w:rsid w:val="00202EC0"/>
    <w:rsid w:val="00213D95"/>
    <w:rsid w:val="00222575"/>
    <w:rsid w:val="00226A72"/>
    <w:rsid w:val="00226D33"/>
    <w:rsid w:val="0023585F"/>
    <w:rsid w:val="00235BE8"/>
    <w:rsid w:val="002572D0"/>
    <w:rsid w:val="002934D2"/>
    <w:rsid w:val="00293541"/>
    <w:rsid w:val="002951BD"/>
    <w:rsid w:val="002A33B1"/>
    <w:rsid w:val="002A3825"/>
    <w:rsid w:val="002A3CE6"/>
    <w:rsid w:val="002B465C"/>
    <w:rsid w:val="002C3458"/>
    <w:rsid w:val="002C442A"/>
    <w:rsid w:val="002E1E66"/>
    <w:rsid w:val="002E2A40"/>
    <w:rsid w:val="0031051B"/>
    <w:rsid w:val="00314650"/>
    <w:rsid w:val="00316529"/>
    <w:rsid w:val="003223C7"/>
    <w:rsid w:val="003223CA"/>
    <w:rsid w:val="00325A54"/>
    <w:rsid w:val="00333911"/>
    <w:rsid w:val="00334C44"/>
    <w:rsid w:val="003405A0"/>
    <w:rsid w:val="00341257"/>
    <w:rsid w:val="00350E25"/>
    <w:rsid w:val="00352EA1"/>
    <w:rsid w:val="00354213"/>
    <w:rsid w:val="00356E7D"/>
    <w:rsid w:val="00357EDC"/>
    <w:rsid w:val="003709A5"/>
    <w:rsid w:val="0037674B"/>
    <w:rsid w:val="00380A0F"/>
    <w:rsid w:val="003851ED"/>
    <w:rsid w:val="00392817"/>
    <w:rsid w:val="003A2964"/>
    <w:rsid w:val="003B0AF7"/>
    <w:rsid w:val="003B7189"/>
    <w:rsid w:val="003D3F09"/>
    <w:rsid w:val="003E39FB"/>
    <w:rsid w:val="003E41BA"/>
    <w:rsid w:val="003F274A"/>
    <w:rsid w:val="003F3A20"/>
    <w:rsid w:val="003F76C5"/>
    <w:rsid w:val="003F7E14"/>
    <w:rsid w:val="004036B4"/>
    <w:rsid w:val="00411838"/>
    <w:rsid w:val="00411A94"/>
    <w:rsid w:val="0042678D"/>
    <w:rsid w:val="00427860"/>
    <w:rsid w:val="00427892"/>
    <w:rsid w:val="00434BEB"/>
    <w:rsid w:val="00437C23"/>
    <w:rsid w:val="00440C87"/>
    <w:rsid w:val="004414A2"/>
    <w:rsid w:val="0044270E"/>
    <w:rsid w:val="004447CC"/>
    <w:rsid w:val="00474D55"/>
    <w:rsid w:val="00480ED6"/>
    <w:rsid w:val="00483C5D"/>
    <w:rsid w:val="00490E07"/>
    <w:rsid w:val="004A53BD"/>
    <w:rsid w:val="004B2AA3"/>
    <w:rsid w:val="004D2680"/>
    <w:rsid w:val="004E5A5F"/>
    <w:rsid w:val="004F14C7"/>
    <w:rsid w:val="004F1785"/>
    <w:rsid w:val="004F1B10"/>
    <w:rsid w:val="005011EE"/>
    <w:rsid w:val="00505DB7"/>
    <w:rsid w:val="005149C2"/>
    <w:rsid w:val="00515AC8"/>
    <w:rsid w:val="00515C26"/>
    <w:rsid w:val="0052677F"/>
    <w:rsid w:val="00533E35"/>
    <w:rsid w:val="00543762"/>
    <w:rsid w:val="00546464"/>
    <w:rsid w:val="00554B14"/>
    <w:rsid w:val="005558EE"/>
    <w:rsid w:val="00563B25"/>
    <w:rsid w:val="00563F63"/>
    <w:rsid w:val="0057159B"/>
    <w:rsid w:val="00572249"/>
    <w:rsid w:val="00572645"/>
    <w:rsid w:val="00580EF2"/>
    <w:rsid w:val="00584A48"/>
    <w:rsid w:val="00592021"/>
    <w:rsid w:val="005A1B70"/>
    <w:rsid w:val="005A7BF5"/>
    <w:rsid w:val="005B040A"/>
    <w:rsid w:val="005B10DC"/>
    <w:rsid w:val="005B710A"/>
    <w:rsid w:val="005C4529"/>
    <w:rsid w:val="005C4ED0"/>
    <w:rsid w:val="005D0F7D"/>
    <w:rsid w:val="005E537E"/>
    <w:rsid w:val="005F02E1"/>
    <w:rsid w:val="005F31FB"/>
    <w:rsid w:val="005F4ADB"/>
    <w:rsid w:val="0060089F"/>
    <w:rsid w:val="006164DF"/>
    <w:rsid w:val="00621A79"/>
    <w:rsid w:val="00623D17"/>
    <w:rsid w:val="00633C7C"/>
    <w:rsid w:val="006367C6"/>
    <w:rsid w:val="00643368"/>
    <w:rsid w:val="00643C0A"/>
    <w:rsid w:val="00647D2C"/>
    <w:rsid w:val="006530E8"/>
    <w:rsid w:val="00663FBE"/>
    <w:rsid w:val="00664176"/>
    <w:rsid w:val="006643F5"/>
    <w:rsid w:val="00664AA9"/>
    <w:rsid w:val="00687EFE"/>
    <w:rsid w:val="00690CFC"/>
    <w:rsid w:val="006C6D23"/>
    <w:rsid w:val="006D3247"/>
    <w:rsid w:val="006D360E"/>
    <w:rsid w:val="006D6A19"/>
    <w:rsid w:val="006E1DFB"/>
    <w:rsid w:val="006E1EEE"/>
    <w:rsid w:val="006E202C"/>
    <w:rsid w:val="006E528E"/>
    <w:rsid w:val="006F0A04"/>
    <w:rsid w:val="00710828"/>
    <w:rsid w:val="00716949"/>
    <w:rsid w:val="00717D8C"/>
    <w:rsid w:val="00722506"/>
    <w:rsid w:val="00744DD4"/>
    <w:rsid w:val="00746263"/>
    <w:rsid w:val="00755E5B"/>
    <w:rsid w:val="00757E6E"/>
    <w:rsid w:val="00760A8C"/>
    <w:rsid w:val="00766657"/>
    <w:rsid w:val="00796A7A"/>
    <w:rsid w:val="007A1AF5"/>
    <w:rsid w:val="007A69F3"/>
    <w:rsid w:val="007B0F81"/>
    <w:rsid w:val="007C7A7D"/>
    <w:rsid w:val="007D4EA7"/>
    <w:rsid w:val="007D72B0"/>
    <w:rsid w:val="007E0649"/>
    <w:rsid w:val="007E5F13"/>
    <w:rsid w:val="00806F7C"/>
    <w:rsid w:val="0081029B"/>
    <w:rsid w:val="00830788"/>
    <w:rsid w:val="00831319"/>
    <w:rsid w:val="008333D8"/>
    <w:rsid w:val="008346CF"/>
    <w:rsid w:val="008362FC"/>
    <w:rsid w:val="008365DB"/>
    <w:rsid w:val="008408A5"/>
    <w:rsid w:val="00844BE8"/>
    <w:rsid w:val="00852E15"/>
    <w:rsid w:val="00852FD4"/>
    <w:rsid w:val="0086517E"/>
    <w:rsid w:val="0088002C"/>
    <w:rsid w:val="00883443"/>
    <w:rsid w:val="00894197"/>
    <w:rsid w:val="008969FD"/>
    <w:rsid w:val="008A5125"/>
    <w:rsid w:val="008A6031"/>
    <w:rsid w:val="008A6C13"/>
    <w:rsid w:val="008B2DD9"/>
    <w:rsid w:val="008B2E6A"/>
    <w:rsid w:val="008B3C35"/>
    <w:rsid w:val="008B68E6"/>
    <w:rsid w:val="008C1BFA"/>
    <w:rsid w:val="008D171D"/>
    <w:rsid w:val="008D187B"/>
    <w:rsid w:val="008D3898"/>
    <w:rsid w:val="008D5302"/>
    <w:rsid w:val="008D58A2"/>
    <w:rsid w:val="008E4DFD"/>
    <w:rsid w:val="008F4820"/>
    <w:rsid w:val="008F57FB"/>
    <w:rsid w:val="00903B7E"/>
    <w:rsid w:val="009052B6"/>
    <w:rsid w:val="00907183"/>
    <w:rsid w:val="0091080C"/>
    <w:rsid w:val="0091273D"/>
    <w:rsid w:val="00925CB8"/>
    <w:rsid w:val="0093086A"/>
    <w:rsid w:val="00935C21"/>
    <w:rsid w:val="009425AD"/>
    <w:rsid w:val="009469DD"/>
    <w:rsid w:val="0095287C"/>
    <w:rsid w:val="0095519A"/>
    <w:rsid w:val="00973E70"/>
    <w:rsid w:val="00977634"/>
    <w:rsid w:val="00980C98"/>
    <w:rsid w:val="00983F32"/>
    <w:rsid w:val="00985175"/>
    <w:rsid w:val="00990486"/>
    <w:rsid w:val="0099167B"/>
    <w:rsid w:val="00994E8F"/>
    <w:rsid w:val="00996C32"/>
    <w:rsid w:val="009A36DD"/>
    <w:rsid w:val="009A3EAB"/>
    <w:rsid w:val="009B6AF4"/>
    <w:rsid w:val="009B6E79"/>
    <w:rsid w:val="009B7740"/>
    <w:rsid w:val="009B7FF7"/>
    <w:rsid w:val="009C03B9"/>
    <w:rsid w:val="009C5A3F"/>
    <w:rsid w:val="009D1F89"/>
    <w:rsid w:val="009D7866"/>
    <w:rsid w:val="009F0B74"/>
    <w:rsid w:val="009F7647"/>
    <w:rsid w:val="00A11079"/>
    <w:rsid w:val="00A25635"/>
    <w:rsid w:val="00A26166"/>
    <w:rsid w:val="00A30FCD"/>
    <w:rsid w:val="00A32C11"/>
    <w:rsid w:val="00A342EB"/>
    <w:rsid w:val="00A36EA6"/>
    <w:rsid w:val="00A4251F"/>
    <w:rsid w:val="00A4344C"/>
    <w:rsid w:val="00A44A24"/>
    <w:rsid w:val="00A47E9F"/>
    <w:rsid w:val="00A65612"/>
    <w:rsid w:val="00A72576"/>
    <w:rsid w:val="00A72BB1"/>
    <w:rsid w:val="00A731A1"/>
    <w:rsid w:val="00A800B5"/>
    <w:rsid w:val="00A80328"/>
    <w:rsid w:val="00A92E66"/>
    <w:rsid w:val="00AA3CD3"/>
    <w:rsid w:val="00AB013D"/>
    <w:rsid w:val="00AB1E8F"/>
    <w:rsid w:val="00AB5BCB"/>
    <w:rsid w:val="00AC4CAC"/>
    <w:rsid w:val="00AD7015"/>
    <w:rsid w:val="00AE143D"/>
    <w:rsid w:val="00B0054D"/>
    <w:rsid w:val="00B01775"/>
    <w:rsid w:val="00B05946"/>
    <w:rsid w:val="00B12467"/>
    <w:rsid w:val="00B21950"/>
    <w:rsid w:val="00B32EB6"/>
    <w:rsid w:val="00B3724E"/>
    <w:rsid w:val="00B40A26"/>
    <w:rsid w:val="00B43AE1"/>
    <w:rsid w:val="00B47437"/>
    <w:rsid w:val="00B512C9"/>
    <w:rsid w:val="00B57B3B"/>
    <w:rsid w:val="00B82BB6"/>
    <w:rsid w:val="00B919DB"/>
    <w:rsid w:val="00BA3D8A"/>
    <w:rsid w:val="00BA4F68"/>
    <w:rsid w:val="00BA51E3"/>
    <w:rsid w:val="00BB3901"/>
    <w:rsid w:val="00BB52B4"/>
    <w:rsid w:val="00BB6540"/>
    <w:rsid w:val="00BC0E64"/>
    <w:rsid w:val="00BC41B5"/>
    <w:rsid w:val="00BE36C8"/>
    <w:rsid w:val="00BE4B00"/>
    <w:rsid w:val="00BE4F67"/>
    <w:rsid w:val="00C01D6A"/>
    <w:rsid w:val="00C03E11"/>
    <w:rsid w:val="00C05C45"/>
    <w:rsid w:val="00C0678E"/>
    <w:rsid w:val="00C1421C"/>
    <w:rsid w:val="00C235F1"/>
    <w:rsid w:val="00C31FB8"/>
    <w:rsid w:val="00C40B87"/>
    <w:rsid w:val="00C43AD6"/>
    <w:rsid w:val="00C4689D"/>
    <w:rsid w:val="00C500AB"/>
    <w:rsid w:val="00C53978"/>
    <w:rsid w:val="00C669E4"/>
    <w:rsid w:val="00C71C91"/>
    <w:rsid w:val="00C90E0A"/>
    <w:rsid w:val="00C91ADC"/>
    <w:rsid w:val="00C95159"/>
    <w:rsid w:val="00C9687A"/>
    <w:rsid w:val="00CA56A8"/>
    <w:rsid w:val="00CB77EA"/>
    <w:rsid w:val="00CC4B8C"/>
    <w:rsid w:val="00CC705B"/>
    <w:rsid w:val="00CF5401"/>
    <w:rsid w:val="00D00559"/>
    <w:rsid w:val="00D021BE"/>
    <w:rsid w:val="00D109D2"/>
    <w:rsid w:val="00D15000"/>
    <w:rsid w:val="00D25D9C"/>
    <w:rsid w:val="00D30A39"/>
    <w:rsid w:val="00D43C3A"/>
    <w:rsid w:val="00D53BA6"/>
    <w:rsid w:val="00D55B26"/>
    <w:rsid w:val="00D55C8C"/>
    <w:rsid w:val="00D64150"/>
    <w:rsid w:val="00D717A4"/>
    <w:rsid w:val="00D74D1F"/>
    <w:rsid w:val="00D7596D"/>
    <w:rsid w:val="00D76A19"/>
    <w:rsid w:val="00D82701"/>
    <w:rsid w:val="00D832CE"/>
    <w:rsid w:val="00D86763"/>
    <w:rsid w:val="00D930B4"/>
    <w:rsid w:val="00DA32D9"/>
    <w:rsid w:val="00DB0306"/>
    <w:rsid w:val="00DB662A"/>
    <w:rsid w:val="00DB6DA8"/>
    <w:rsid w:val="00DC43DC"/>
    <w:rsid w:val="00DC7803"/>
    <w:rsid w:val="00DD168C"/>
    <w:rsid w:val="00DE09AD"/>
    <w:rsid w:val="00DE1E80"/>
    <w:rsid w:val="00DE577A"/>
    <w:rsid w:val="00DF6E4C"/>
    <w:rsid w:val="00DF7455"/>
    <w:rsid w:val="00E062D0"/>
    <w:rsid w:val="00E06EE4"/>
    <w:rsid w:val="00E21E9E"/>
    <w:rsid w:val="00E25427"/>
    <w:rsid w:val="00E316EE"/>
    <w:rsid w:val="00E36BBC"/>
    <w:rsid w:val="00E41143"/>
    <w:rsid w:val="00E44BCD"/>
    <w:rsid w:val="00E44E9D"/>
    <w:rsid w:val="00E47C53"/>
    <w:rsid w:val="00E559C4"/>
    <w:rsid w:val="00E55CA0"/>
    <w:rsid w:val="00E6581A"/>
    <w:rsid w:val="00E72756"/>
    <w:rsid w:val="00E813BB"/>
    <w:rsid w:val="00E84EF4"/>
    <w:rsid w:val="00E95589"/>
    <w:rsid w:val="00EB2CFC"/>
    <w:rsid w:val="00EB4A53"/>
    <w:rsid w:val="00EC50E6"/>
    <w:rsid w:val="00EC6F2E"/>
    <w:rsid w:val="00EC7249"/>
    <w:rsid w:val="00ED04D2"/>
    <w:rsid w:val="00ED1180"/>
    <w:rsid w:val="00ED25BF"/>
    <w:rsid w:val="00EE3780"/>
    <w:rsid w:val="00EE3D79"/>
    <w:rsid w:val="00EF050C"/>
    <w:rsid w:val="00EF1CCA"/>
    <w:rsid w:val="00EF5193"/>
    <w:rsid w:val="00F01A56"/>
    <w:rsid w:val="00F0593E"/>
    <w:rsid w:val="00F11A12"/>
    <w:rsid w:val="00F14531"/>
    <w:rsid w:val="00F16A30"/>
    <w:rsid w:val="00F30FFC"/>
    <w:rsid w:val="00F31DBB"/>
    <w:rsid w:val="00F36A4C"/>
    <w:rsid w:val="00F41EE7"/>
    <w:rsid w:val="00F5558D"/>
    <w:rsid w:val="00F557BB"/>
    <w:rsid w:val="00F57C4C"/>
    <w:rsid w:val="00F632CD"/>
    <w:rsid w:val="00F72DA1"/>
    <w:rsid w:val="00F823B5"/>
    <w:rsid w:val="00F91A8F"/>
    <w:rsid w:val="00F96EEE"/>
    <w:rsid w:val="00FA1615"/>
    <w:rsid w:val="00FA5442"/>
    <w:rsid w:val="00FA7C39"/>
    <w:rsid w:val="00FB0D19"/>
    <w:rsid w:val="00FB2F3C"/>
    <w:rsid w:val="00FB6D89"/>
    <w:rsid w:val="00FC0A53"/>
    <w:rsid w:val="00FC47CF"/>
    <w:rsid w:val="00FD0794"/>
    <w:rsid w:val="00FD4E23"/>
    <w:rsid w:val="00FD6B60"/>
    <w:rsid w:val="00FF1720"/>
    <w:rsid w:val="00FF45D0"/>
    <w:rsid w:val="034D7713"/>
    <w:rsid w:val="0BEE7DF5"/>
    <w:rsid w:val="11DDE8EE"/>
    <w:rsid w:val="1C7E5FD2"/>
    <w:rsid w:val="1EA0AB6B"/>
    <w:rsid w:val="212944CE"/>
    <w:rsid w:val="27A3F58F"/>
    <w:rsid w:val="2E5E425D"/>
    <w:rsid w:val="35039D2A"/>
    <w:rsid w:val="36B5B025"/>
    <w:rsid w:val="36F3940C"/>
    <w:rsid w:val="3D537821"/>
    <w:rsid w:val="3E8F3B35"/>
    <w:rsid w:val="44B08939"/>
    <w:rsid w:val="4C30E3DB"/>
    <w:rsid w:val="6AD1EB95"/>
    <w:rsid w:val="75123A81"/>
    <w:rsid w:val="75942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63934D"/>
  <w15:docId w15:val="{7D7E4535-331C-40E2-B66C-4641B18FA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D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9FD"/>
  </w:style>
  <w:style w:type="paragraph" w:styleId="Footer">
    <w:name w:val="footer"/>
    <w:basedOn w:val="Normal"/>
    <w:link w:val="FooterChar"/>
    <w:uiPriority w:val="99"/>
    <w:unhideWhenUsed/>
    <w:rsid w:val="008969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69FD"/>
  </w:style>
  <w:style w:type="character" w:styleId="Hyperlink">
    <w:name w:val="Hyperlink"/>
    <w:basedOn w:val="DefaultParagraphFont"/>
    <w:uiPriority w:val="99"/>
    <w:unhideWhenUsed/>
    <w:rsid w:val="001C17D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3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44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6E1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C7803"/>
    <w:pPr>
      <w:ind w:left="720"/>
      <w:contextualSpacing/>
    </w:pPr>
  </w:style>
  <w:style w:type="character" w:customStyle="1" w:styleId="ui-provider">
    <w:name w:val="ui-provider"/>
    <w:basedOn w:val="DefaultParagraphFont"/>
    <w:rsid w:val="00E36BBC"/>
  </w:style>
  <w:style w:type="paragraph" w:styleId="NormalWeb">
    <w:name w:val="Normal (Web)"/>
    <w:basedOn w:val="Normal"/>
    <w:uiPriority w:val="99"/>
    <w:unhideWhenUsed/>
    <w:rsid w:val="0032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q-AL" w:eastAsia="sq-AL"/>
    </w:rPr>
  </w:style>
  <w:style w:type="paragraph" w:styleId="Revision">
    <w:name w:val="Revision"/>
    <w:hidden/>
    <w:uiPriority w:val="99"/>
    <w:semiHidden/>
    <w:rsid w:val="00C0678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A7C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7C3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7C3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7C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7C39"/>
    <w:rPr>
      <w:b/>
      <w:bCs/>
      <w:sz w:val="20"/>
      <w:szCs w:val="20"/>
    </w:rPr>
  </w:style>
  <w:style w:type="character" w:customStyle="1" w:styleId="Mention1">
    <w:name w:val="Mention1"/>
    <w:basedOn w:val="DefaultParagraphFont"/>
    <w:uiPriority w:val="99"/>
    <w:unhideWhenUsed/>
    <w:rsid w:val="007C7A7D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42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8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8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3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2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2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3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19/05/relationships/documenttasks" Target="documenttasks/documenttasks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ocumenttasks/documenttasks1.xml><?xml version="1.0" encoding="utf-8"?>
<t:Tasks xmlns:t="http://schemas.microsoft.com/office/tasks/2019/documenttasks" xmlns:oel="http://schemas.microsoft.com/office/2019/extlst">
  <t:Task id="{FC82FDCE-06CE-424E-AEDD-045F2B782327}">
    <t:Anchor>
      <t:Comment id="630688954"/>
    </t:Anchor>
    <t:History>
      <t:Event id="{338391A5-E935-054D-8018-F357C498C9C0}" time="2025-03-16T14:12:42.692Z">
        <t:Attribution userId="S::Ilirjan.Celibashi@kqz.gov.al::fe2b85fa-e42f-4d53-a721-0f878cc60f93" userProvider="AD" userName="Ilirjan Celibashi"/>
        <t:Anchor>
          <t:Comment id="630688954"/>
        </t:Anchor>
        <t:Create/>
      </t:Event>
      <t:Event id="{D645D821-04E6-084D-8856-1859C26C31D6}" time="2025-03-16T14:12:42.692Z">
        <t:Attribution userId="S::Ilirjan.Celibashi@kqz.gov.al::fe2b85fa-e42f-4d53-a721-0f878cc60f93" userProvider="AD" userName="Ilirjan Celibashi"/>
        <t:Anchor>
          <t:Comment id="630688954"/>
        </t:Anchor>
        <t:Assign userId="S::Jona.Josifi@kqz.gov.al::902e1c92-6273-4711-95cf-94db83758663" userProvider="AD" userName="Jona Josifi"/>
      </t:Event>
      <t:Event id="{7A651655-C4C5-9A4B-BA4C-F4A39783C0D7}" time="2025-03-16T14:12:42.692Z">
        <t:Attribution userId="S::Ilirjan.Celibashi@kqz.gov.al::fe2b85fa-e42f-4d53-a721-0f878cc60f93" userProvider="AD" userName="Ilirjan Celibashi"/>
        <t:Anchor>
          <t:Comment id="630688954"/>
        </t:Anchor>
        <t:SetTitle title="Them se nuk ka nevoje qe te jete kjo info ne kete realcion. Por @Jona Josifi nese mendoni se duhet atehere duhet vendosur me siper"/>
      </t:Event>
      <t:Event id="{07899FD7-DBD7-450D-ACA6-739FB2860E8D}" time="2025-03-16T15:42:22.155Z">
        <t:Attribution userId="S::redion.lila@engage3.com::631653db-83ff-44db-ad13-4bb58709d64c" userProvider="AD" userName="Redion Lila"/>
        <t:Progress percentComplete="100"/>
      </t:Event>
    </t:History>
  </t:Task>
  <t:Task id="{4FD3885D-16AF-CB4B-A5E4-31BED215A8C8}">
    <t:Anchor>
      <t:Comment id="1787032159"/>
    </t:Anchor>
    <t:History>
      <t:Event id="{B30A1534-40C9-734E-AB18-75081A373306}" time="2025-03-16T14:07:39.724Z">
        <t:Attribution userId="S::Ilirjan.Celibashi@kqz.gov.al::fe2b85fa-e42f-4d53-a721-0f878cc60f93" userProvider="AD" userName="Ilirjan Celibashi"/>
        <t:Anchor>
          <t:Comment id="1846122011"/>
        </t:Anchor>
        <t:Create/>
      </t:Event>
      <t:Event id="{5076DCF7-1A90-3D48-B27E-8A8C774C3DAA}" time="2025-03-16T14:07:39.724Z">
        <t:Attribution userId="S::Ilirjan.Celibashi@kqz.gov.al::fe2b85fa-e42f-4d53-a721-0f878cc60f93" userProvider="AD" userName="Ilirjan Celibashi"/>
        <t:Anchor>
          <t:Comment id="1846122011"/>
        </t:Anchor>
        <t:Assign userId="S::Jona.Josifi@kqz.gov.al::902e1c92-6273-4711-95cf-94db83758663" userProvider="AD" userName="Jona Josifi"/>
      </t:Event>
      <t:Event id="{74EB9374-1331-8442-BA0D-FBFF91BF46CA}" time="2025-03-16T14:07:39.724Z">
        <t:Attribution userId="S::Ilirjan.Celibashi@kqz.gov.al::fe2b85fa-e42f-4d53-a721-0f878cc60f93" userProvider="AD" userName="Ilirjan Celibashi"/>
        <t:Anchor>
          <t:Comment id="1846122011"/>
        </t:Anchor>
        <t:SetTitle title="@Pavlina Docaj @Jona Josifi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AFF0474C577D4EBC3B737B6CAC5A3C" ma:contentTypeVersion="4" ma:contentTypeDescription="Create a new document." ma:contentTypeScope="" ma:versionID="32067cd021832c6a27db7eadc6e19f45">
  <xsd:schema xmlns:xsd="http://www.w3.org/2001/XMLSchema" xmlns:xs="http://www.w3.org/2001/XMLSchema" xmlns:p="http://schemas.microsoft.com/office/2006/metadata/properties" xmlns:ns2="f51650f4-6c27-442e-9db7-97ce629bbec0" targetNamespace="http://schemas.microsoft.com/office/2006/metadata/properties" ma:root="true" ma:fieldsID="f874e728fed85e61a6e015d8a328f565" ns2:_="">
    <xsd:import namespace="f51650f4-6c27-442e-9db7-97ce629bbe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1650f4-6c27-442e-9db7-97ce629bb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54FE1C-EBFF-45FB-A4C4-8B16449ECB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3B2BA3-F6AF-479A-8BFE-D25DB81867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82E0F5-064F-4962-9B11-85FE8E6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1650f4-6c27-442e-9db7-97ce629bbe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BDC0CEA-A2A6-4AF0-8C36-9F240F2AEC5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1880</Words>
  <Characters>10719</Characters>
  <Application>Microsoft Office Word</Application>
  <DocSecurity>0</DocSecurity>
  <Lines>89</Lines>
  <Paragraphs>25</Paragraphs>
  <ScaleCrop>false</ScaleCrop>
  <Company/>
  <LinksUpToDate>false</LinksUpToDate>
  <CharactersWithSpaces>12574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Ambra Agolli</cp:lastModifiedBy>
  <cp:revision>238</cp:revision>
  <cp:lastPrinted>2024-12-20T01:33:00Z</cp:lastPrinted>
  <dcterms:created xsi:type="dcterms:W3CDTF">2024-12-04T23:32:00Z</dcterms:created>
  <dcterms:modified xsi:type="dcterms:W3CDTF">2025-03-19T18:00:00Z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0x01010025AFF0474C577D4EBC3B737B6CAC5A3C</vt:lpwstr>
  </property>
</Properties>
</file>